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D5" w:rsidRPr="00862473" w:rsidRDefault="00F3099C" w:rsidP="00166D44">
      <w:pPr>
        <w:jc w:val="center"/>
        <w:rPr>
          <w:rFonts w:cs="Arial"/>
          <w:color w:val="0F243E" w:themeColor="text2" w:themeShade="80"/>
          <w:lang w:val="en-US"/>
        </w:rPr>
      </w:pPr>
      <w:r>
        <w:rPr>
          <w:b/>
          <w:color w:val="0F243E" w:themeColor="text2" w:themeShade="80"/>
          <w:lang w:val="en-US"/>
        </w:rPr>
        <w:t xml:space="preserve"> </w:t>
      </w:r>
      <w:proofErr w:type="spellStart"/>
      <w:r w:rsidR="00E76D95" w:rsidRPr="00862473">
        <w:rPr>
          <w:b/>
          <w:color w:val="0F243E" w:themeColor="text2" w:themeShade="80"/>
          <w:lang w:val="en-US"/>
        </w:rPr>
        <w:t>Heriberto</w:t>
      </w:r>
      <w:proofErr w:type="spellEnd"/>
      <w:r w:rsidR="00E76D95" w:rsidRPr="00862473">
        <w:rPr>
          <w:b/>
          <w:color w:val="0F243E" w:themeColor="text2" w:themeShade="80"/>
          <w:lang w:val="en-US"/>
        </w:rPr>
        <w:t xml:space="preserve"> Ruiz </w:t>
      </w:r>
      <w:proofErr w:type="spellStart"/>
      <w:r w:rsidR="00E76D95" w:rsidRPr="00862473">
        <w:rPr>
          <w:b/>
          <w:color w:val="0F243E" w:themeColor="text2" w:themeShade="80"/>
          <w:lang w:val="en-US"/>
        </w:rPr>
        <w:t>Tafoya</w:t>
      </w:r>
      <w:proofErr w:type="spellEnd"/>
      <w:r w:rsidR="003B41D5" w:rsidRPr="00862473">
        <w:rPr>
          <w:b/>
          <w:color w:val="0F243E" w:themeColor="text2" w:themeShade="80"/>
          <w:lang w:val="en-US"/>
        </w:rPr>
        <w:t xml:space="preserve"> (</w:t>
      </w:r>
      <w:r w:rsidR="00166D44">
        <w:rPr>
          <w:b/>
          <w:color w:val="0F243E" w:themeColor="text2" w:themeShade="80"/>
          <w:lang w:val="en-US"/>
        </w:rPr>
        <w:t>MEXICO</w:t>
      </w:r>
      <w:r w:rsidR="005E1308" w:rsidRPr="00862473">
        <w:rPr>
          <w:b/>
          <w:color w:val="0F243E" w:themeColor="text2" w:themeShade="80"/>
          <w:lang w:val="en-US"/>
        </w:rPr>
        <w:t>)</w:t>
      </w:r>
      <w:r w:rsidR="00166D44">
        <w:rPr>
          <w:b/>
          <w:color w:val="0F243E" w:themeColor="text2" w:themeShade="80"/>
          <w:lang w:val="en-US"/>
        </w:rPr>
        <w:t xml:space="preserve"> </w:t>
      </w:r>
      <w:r w:rsidR="00D4019B" w:rsidRPr="00862473">
        <w:rPr>
          <w:b/>
          <w:color w:val="0F243E" w:themeColor="text2" w:themeShade="80"/>
          <w:lang w:val="en-US"/>
        </w:rPr>
        <w:br/>
      </w:r>
      <w:r w:rsidR="00166D44" w:rsidRPr="00166D44">
        <w:rPr>
          <w:b/>
          <w:i/>
          <w:color w:val="0F243E" w:themeColor="text2" w:themeShade="80"/>
          <w:sz w:val="20"/>
          <w:lang w:val="en-US"/>
        </w:rPr>
        <w:t>Institute on Social Theory and Dynamics</w:t>
      </w:r>
      <w:r w:rsidR="00166D44">
        <w:rPr>
          <w:b/>
          <w:i/>
          <w:color w:val="0F243E" w:themeColor="text2" w:themeShade="80"/>
          <w:sz w:val="20"/>
          <w:lang w:val="en-US"/>
        </w:rPr>
        <w:t xml:space="preserve"> (ISTAD)</w:t>
      </w:r>
      <w:r w:rsidR="00166D44" w:rsidRPr="00166D44">
        <w:rPr>
          <w:b/>
          <w:i/>
          <w:color w:val="0F243E" w:themeColor="text2" w:themeShade="80"/>
          <w:sz w:val="20"/>
          <w:lang w:val="en-US"/>
        </w:rPr>
        <w:t xml:space="preserve">, </w:t>
      </w:r>
      <w:r w:rsidR="00166D44" w:rsidRPr="00166D44">
        <w:rPr>
          <w:i/>
          <w:color w:val="0F243E" w:themeColor="text2" w:themeShade="80"/>
          <w:sz w:val="20"/>
          <w:lang w:val="en-US"/>
        </w:rPr>
        <w:t>Hiroshima, Japan</w:t>
      </w:r>
      <w:r w:rsidR="00166D44" w:rsidRPr="00166D44">
        <w:rPr>
          <w:b/>
          <w:i/>
          <w:color w:val="0F243E" w:themeColor="text2" w:themeShade="80"/>
          <w:sz w:val="20"/>
          <w:lang w:val="en-US"/>
        </w:rPr>
        <w:t xml:space="preserve"> </w:t>
      </w:r>
      <w:r w:rsidR="00166D44" w:rsidRPr="00166D44">
        <w:rPr>
          <w:b/>
          <w:i/>
          <w:color w:val="0F243E" w:themeColor="text2" w:themeShade="80"/>
          <w:sz w:val="20"/>
          <w:lang w:val="en-US"/>
        </w:rPr>
        <w:br/>
        <w:t>Center for Southeast Asian Studies (CSEAS)</w:t>
      </w:r>
      <w:r w:rsidR="001842C9" w:rsidRPr="00166D44">
        <w:rPr>
          <w:i/>
          <w:color w:val="0F243E" w:themeColor="text2" w:themeShade="80"/>
          <w:sz w:val="20"/>
          <w:lang w:val="en-US"/>
        </w:rPr>
        <w:t>,</w:t>
      </w:r>
      <w:r w:rsidR="00166D44">
        <w:rPr>
          <w:i/>
          <w:color w:val="0F243E" w:themeColor="text2" w:themeShade="80"/>
          <w:sz w:val="20"/>
          <w:lang w:val="en-US"/>
        </w:rPr>
        <w:t xml:space="preserve"> </w:t>
      </w:r>
      <w:r w:rsidR="00166D44" w:rsidRPr="00166D44">
        <w:rPr>
          <w:b/>
          <w:i/>
          <w:color w:val="0F243E" w:themeColor="text2" w:themeShade="80"/>
          <w:sz w:val="20"/>
          <w:lang w:val="en-US"/>
        </w:rPr>
        <w:t>Kyoto University</w:t>
      </w:r>
      <w:r w:rsidR="00166D44" w:rsidRPr="00166D44">
        <w:rPr>
          <w:i/>
          <w:color w:val="0F243E" w:themeColor="text2" w:themeShade="80"/>
          <w:sz w:val="20"/>
          <w:lang w:val="en-US"/>
        </w:rPr>
        <w:t>, Japan</w:t>
      </w:r>
    </w:p>
    <w:p w:rsidR="00E76D95" w:rsidRPr="00984EF6" w:rsidRDefault="005E1308" w:rsidP="00394AD5">
      <w:pPr>
        <w:jc w:val="both"/>
        <w:rPr>
          <w:rFonts w:cs="Arial"/>
          <w:color w:val="000000"/>
          <w:sz w:val="21"/>
          <w:lang w:val="en-US"/>
        </w:rPr>
      </w:pPr>
      <w:proofErr w:type="spellStart"/>
      <w:r w:rsidRPr="00984EF6">
        <w:rPr>
          <w:rFonts w:cs="Arial"/>
          <w:color w:val="000000"/>
          <w:sz w:val="21"/>
          <w:lang w:val="en-US"/>
        </w:rPr>
        <w:t>Heriberto</w:t>
      </w:r>
      <w:proofErr w:type="spellEnd"/>
      <w:r w:rsidRPr="00984EF6">
        <w:rPr>
          <w:rFonts w:cs="Arial"/>
          <w:color w:val="000000"/>
          <w:sz w:val="21"/>
          <w:lang w:val="en-US"/>
        </w:rPr>
        <w:t xml:space="preserve"> Ruiz</w:t>
      </w:r>
      <w:r w:rsidR="00984EF6" w:rsidRPr="00984EF6">
        <w:rPr>
          <w:rFonts w:cs="Arial"/>
          <w:color w:val="000000"/>
          <w:sz w:val="21"/>
          <w:lang w:val="en-US"/>
        </w:rPr>
        <w:t>-</w:t>
      </w:r>
      <w:proofErr w:type="spellStart"/>
      <w:r w:rsidRPr="00984EF6">
        <w:rPr>
          <w:rFonts w:cs="Arial"/>
          <w:color w:val="000000"/>
          <w:sz w:val="21"/>
          <w:lang w:val="en-US"/>
        </w:rPr>
        <w:t>Tafoya</w:t>
      </w:r>
      <w:proofErr w:type="spellEnd"/>
      <w:r w:rsidR="009267D0" w:rsidRPr="00984EF6">
        <w:rPr>
          <w:rFonts w:cs="Arial"/>
          <w:color w:val="000000"/>
          <w:sz w:val="21"/>
          <w:lang w:val="en-US"/>
        </w:rPr>
        <w:t xml:space="preserve"> received his</w:t>
      </w:r>
      <w:r w:rsidRPr="00984EF6">
        <w:rPr>
          <w:rFonts w:cs="Arial"/>
          <w:color w:val="000000"/>
          <w:sz w:val="21"/>
          <w:lang w:val="en-US"/>
        </w:rPr>
        <w:t xml:space="preserve"> </w:t>
      </w:r>
      <w:r w:rsidR="00E35B44" w:rsidRPr="00984EF6">
        <w:rPr>
          <w:rFonts w:cs="Arial"/>
          <w:color w:val="000000"/>
          <w:sz w:val="21"/>
          <w:lang w:val="en-US"/>
        </w:rPr>
        <w:t xml:space="preserve">Doctoral Degree in </w:t>
      </w:r>
      <w:r w:rsidR="00E35B44" w:rsidRPr="00984EF6">
        <w:rPr>
          <w:rFonts w:cs="Arial"/>
          <w:i/>
          <w:color w:val="000000"/>
          <w:sz w:val="21"/>
          <w:lang w:val="en-US"/>
        </w:rPr>
        <w:t>Economics</w:t>
      </w:r>
      <w:r w:rsidR="00E35B44" w:rsidRPr="00984EF6">
        <w:rPr>
          <w:rFonts w:cs="Arial"/>
          <w:color w:val="000000"/>
          <w:sz w:val="21"/>
          <w:lang w:val="en-US"/>
        </w:rPr>
        <w:t xml:space="preserve"> from the Graduate School of Economics, Kyoto University</w:t>
      </w:r>
      <w:r w:rsidR="00DF2A43">
        <w:rPr>
          <w:rFonts w:cs="Arial"/>
          <w:color w:val="000000"/>
          <w:sz w:val="21"/>
          <w:lang w:val="en-US"/>
        </w:rPr>
        <w:t xml:space="preserve"> (2019)</w:t>
      </w:r>
      <w:r w:rsidR="00E35B44" w:rsidRPr="00984EF6">
        <w:rPr>
          <w:rFonts w:cs="Arial"/>
          <w:color w:val="000000"/>
          <w:sz w:val="21"/>
          <w:lang w:val="en-US"/>
        </w:rPr>
        <w:t xml:space="preserve">. He studied </w:t>
      </w:r>
      <w:r w:rsidRPr="00984EF6">
        <w:rPr>
          <w:rFonts w:cs="Arial"/>
          <w:color w:val="000000"/>
          <w:sz w:val="21"/>
          <w:lang w:val="en-US"/>
        </w:rPr>
        <w:t xml:space="preserve">BA in </w:t>
      </w:r>
      <w:r w:rsidRPr="00984EF6">
        <w:rPr>
          <w:rFonts w:cs="Arial"/>
          <w:i/>
          <w:color w:val="000000"/>
          <w:sz w:val="21"/>
          <w:lang w:val="en-US"/>
        </w:rPr>
        <w:t>Economics</w:t>
      </w:r>
      <w:r w:rsidRPr="00984EF6">
        <w:rPr>
          <w:rFonts w:cs="Arial"/>
          <w:color w:val="000000"/>
          <w:sz w:val="21"/>
          <w:lang w:val="en-US"/>
        </w:rPr>
        <w:t xml:space="preserve"> </w:t>
      </w:r>
      <w:r w:rsidR="00E35B44" w:rsidRPr="00984EF6">
        <w:rPr>
          <w:rFonts w:cs="Arial"/>
          <w:color w:val="000000"/>
          <w:sz w:val="21"/>
          <w:lang w:val="en-US"/>
        </w:rPr>
        <w:t>at</w:t>
      </w:r>
      <w:r w:rsidRPr="00984EF6">
        <w:rPr>
          <w:rFonts w:cs="Arial"/>
          <w:color w:val="000000"/>
          <w:sz w:val="21"/>
          <w:lang w:val="en-US"/>
        </w:rPr>
        <w:t xml:space="preserve"> the National Autonomous University of Mexico (UNAM)</w:t>
      </w:r>
      <w:r w:rsidR="00E35B44" w:rsidRPr="00984EF6">
        <w:rPr>
          <w:rFonts w:cs="Arial"/>
          <w:color w:val="000000"/>
          <w:sz w:val="21"/>
          <w:lang w:val="en-US"/>
        </w:rPr>
        <w:t>,</w:t>
      </w:r>
      <w:r w:rsidRPr="00984EF6">
        <w:rPr>
          <w:rFonts w:cs="Arial"/>
          <w:color w:val="000000"/>
          <w:sz w:val="21"/>
          <w:lang w:val="en-US"/>
        </w:rPr>
        <w:t xml:space="preserve"> </w:t>
      </w:r>
      <w:proofErr w:type="spellStart"/>
      <w:r w:rsidR="00E76D95" w:rsidRPr="00984EF6">
        <w:rPr>
          <w:rFonts w:cs="Arial"/>
          <w:color w:val="000000"/>
          <w:sz w:val="21"/>
          <w:lang w:val="en-US"/>
        </w:rPr>
        <w:t>M</w:t>
      </w:r>
      <w:r w:rsidR="009267D0" w:rsidRPr="00984EF6">
        <w:rPr>
          <w:rFonts w:cs="Arial"/>
          <w:color w:val="000000"/>
          <w:sz w:val="21"/>
          <w:lang w:val="en-US"/>
        </w:rPr>
        <w:t>Sc</w:t>
      </w:r>
      <w:proofErr w:type="spellEnd"/>
      <w:r w:rsidR="00A444B4" w:rsidRPr="00984EF6">
        <w:rPr>
          <w:rFonts w:cs="Arial"/>
          <w:color w:val="000000"/>
          <w:sz w:val="21"/>
          <w:lang w:val="en-US"/>
        </w:rPr>
        <w:t>.</w:t>
      </w:r>
      <w:r w:rsidR="00E76D95" w:rsidRPr="00984EF6">
        <w:rPr>
          <w:rFonts w:cs="Arial"/>
          <w:color w:val="000000"/>
          <w:sz w:val="21"/>
          <w:lang w:val="en-US"/>
        </w:rPr>
        <w:t xml:space="preserve"> in </w:t>
      </w:r>
      <w:r w:rsidR="00E76D95" w:rsidRPr="00984EF6">
        <w:rPr>
          <w:rFonts w:cs="Arial"/>
          <w:i/>
          <w:color w:val="000000"/>
          <w:sz w:val="21"/>
          <w:lang w:val="en-US"/>
        </w:rPr>
        <w:t>Technology and Innovation Management</w:t>
      </w:r>
      <w:r w:rsidR="00E76D95" w:rsidRPr="00984EF6">
        <w:rPr>
          <w:rFonts w:cs="Arial"/>
          <w:color w:val="000000"/>
          <w:sz w:val="21"/>
          <w:lang w:val="en-US"/>
        </w:rPr>
        <w:t xml:space="preserve"> </w:t>
      </w:r>
      <w:r w:rsidR="00E35B44" w:rsidRPr="00984EF6">
        <w:rPr>
          <w:rFonts w:cs="Arial"/>
          <w:color w:val="000000"/>
          <w:sz w:val="21"/>
          <w:lang w:val="en-US"/>
        </w:rPr>
        <w:t xml:space="preserve">at </w:t>
      </w:r>
      <w:r w:rsidR="00E76D95" w:rsidRPr="00984EF6">
        <w:rPr>
          <w:rFonts w:cs="Arial"/>
          <w:color w:val="000000"/>
          <w:sz w:val="21"/>
          <w:lang w:val="en-US"/>
        </w:rPr>
        <w:t>the Science Policy Research U</w:t>
      </w:r>
      <w:r w:rsidRPr="00984EF6">
        <w:rPr>
          <w:rFonts w:cs="Arial"/>
          <w:color w:val="000000"/>
          <w:sz w:val="21"/>
          <w:lang w:val="en-US"/>
        </w:rPr>
        <w:t>nit (SPRU) of Sussex University in</w:t>
      </w:r>
      <w:r w:rsidR="00E76D95" w:rsidRPr="00984EF6">
        <w:rPr>
          <w:rFonts w:cs="Arial"/>
          <w:color w:val="000000"/>
          <w:sz w:val="21"/>
          <w:lang w:val="en-US"/>
        </w:rPr>
        <w:t xml:space="preserve"> </w:t>
      </w:r>
      <w:r w:rsidRPr="00984EF6">
        <w:rPr>
          <w:rFonts w:cs="Arial"/>
          <w:color w:val="000000"/>
          <w:sz w:val="21"/>
          <w:lang w:val="en-US"/>
        </w:rPr>
        <w:t xml:space="preserve">Brighton, </w:t>
      </w:r>
      <w:r w:rsidR="009267D0" w:rsidRPr="00984EF6">
        <w:rPr>
          <w:rFonts w:cs="Arial"/>
          <w:color w:val="000000"/>
          <w:sz w:val="21"/>
          <w:lang w:val="en-US"/>
        </w:rPr>
        <w:t>UK</w:t>
      </w:r>
      <w:r w:rsidR="00AB59DD" w:rsidRPr="00984EF6">
        <w:rPr>
          <w:rFonts w:cs="Arial"/>
          <w:color w:val="000000"/>
          <w:sz w:val="21"/>
          <w:lang w:val="en-US"/>
        </w:rPr>
        <w:t>,</w:t>
      </w:r>
      <w:r w:rsidR="00E76D95" w:rsidRPr="00984EF6">
        <w:rPr>
          <w:rFonts w:cs="Arial"/>
          <w:color w:val="000000"/>
          <w:sz w:val="21"/>
          <w:lang w:val="en-US"/>
        </w:rPr>
        <w:t xml:space="preserve"> and </w:t>
      </w:r>
      <w:r w:rsidR="00E35B44" w:rsidRPr="00984EF6">
        <w:rPr>
          <w:rFonts w:cs="Arial"/>
          <w:color w:val="000000"/>
          <w:sz w:val="21"/>
          <w:lang w:val="en-US"/>
        </w:rPr>
        <w:t xml:space="preserve">a </w:t>
      </w:r>
      <w:r w:rsidR="00E35B44" w:rsidRPr="00984EF6">
        <w:rPr>
          <w:rFonts w:cs="Arial"/>
          <w:i/>
          <w:color w:val="000000"/>
          <w:sz w:val="21"/>
          <w:lang w:val="en-US"/>
        </w:rPr>
        <w:t xml:space="preserve">Global </w:t>
      </w:r>
      <w:r w:rsidR="00E76D95" w:rsidRPr="00984EF6">
        <w:rPr>
          <w:rFonts w:cs="Arial"/>
          <w:i/>
          <w:color w:val="000000"/>
          <w:sz w:val="21"/>
          <w:lang w:val="en-US"/>
        </w:rPr>
        <w:t>Master of Business Administration</w:t>
      </w:r>
      <w:r w:rsidR="00E76D95" w:rsidRPr="00984EF6">
        <w:rPr>
          <w:rFonts w:cs="Arial"/>
          <w:color w:val="000000"/>
          <w:sz w:val="21"/>
          <w:lang w:val="en-US"/>
        </w:rPr>
        <w:t xml:space="preserve"> (</w:t>
      </w:r>
      <w:r w:rsidR="00E35B44" w:rsidRPr="00984EF6">
        <w:rPr>
          <w:rFonts w:cs="Arial"/>
          <w:color w:val="000000"/>
          <w:sz w:val="21"/>
          <w:lang w:val="en-US"/>
        </w:rPr>
        <w:t>G</w:t>
      </w:r>
      <w:r w:rsidR="00E76D95" w:rsidRPr="00984EF6">
        <w:rPr>
          <w:rFonts w:cs="Arial"/>
          <w:color w:val="000000"/>
          <w:sz w:val="21"/>
          <w:lang w:val="en-US"/>
        </w:rPr>
        <w:t xml:space="preserve">MBA) </w:t>
      </w:r>
      <w:r w:rsidR="00E35B44" w:rsidRPr="00984EF6">
        <w:rPr>
          <w:rFonts w:cs="Arial"/>
          <w:color w:val="000000"/>
          <w:sz w:val="21"/>
          <w:lang w:val="en-US"/>
        </w:rPr>
        <w:t xml:space="preserve">at the </w:t>
      </w:r>
      <w:proofErr w:type="spellStart"/>
      <w:r w:rsidR="00E76D95" w:rsidRPr="00984EF6">
        <w:rPr>
          <w:rFonts w:cs="Arial"/>
          <w:color w:val="000000"/>
          <w:sz w:val="21"/>
          <w:lang w:val="en-US"/>
        </w:rPr>
        <w:t>Doshisha</w:t>
      </w:r>
      <w:proofErr w:type="spellEnd"/>
      <w:r w:rsidR="00E76D95" w:rsidRPr="00984EF6">
        <w:rPr>
          <w:rFonts w:cs="Arial"/>
          <w:color w:val="000000"/>
          <w:sz w:val="21"/>
          <w:lang w:val="en-US"/>
        </w:rPr>
        <w:t xml:space="preserve"> Business</w:t>
      </w:r>
      <w:r w:rsidRPr="00984EF6">
        <w:rPr>
          <w:rFonts w:cs="Arial"/>
          <w:color w:val="000000"/>
          <w:sz w:val="21"/>
          <w:lang w:val="en-US"/>
        </w:rPr>
        <w:t xml:space="preserve"> School</w:t>
      </w:r>
      <w:r w:rsidR="00E76D95" w:rsidRPr="00984EF6">
        <w:rPr>
          <w:rFonts w:cs="Arial"/>
          <w:color w:val="000000"/>
          <w:sz w:val="21"/>
          <w:lang w:val="en-US"/>
        </w:rPr>
        <w:t xml:space="preserve"> in Kyoto, Japan. </w:t>
      </w:r>
      <w:r w:rsidR="00E35B44" w:rsidRPr="00984EF6">
        <w:rPr>
          <w:rFonts w:cs="Arial"/>
          <w:color w:val="000000"/>
          <w:sz w:val="21"/>
          <w:lang w:val="en-US"/>
        </w:rPr>
        <w:t xml:space="preserve">Heriberto also received a Diploma in </w:t>
      </w:r>
      <w:r w:rsidR="00E35B44" w:rsidRPr="00984EF6">
        <w:rPr>
          <w:rFonts w:cs="Arial"/>
          <w:i/>
          <w:color w:val="000000"/>
          <w:sz w:val="21"/>
          <w:lang w:val="en-US"/>
        </w:rPr>
        <w:t>Small and Medium Enterprises Development</w:t>
      </w:r>
      <w:r w:rsidR="00E35B44" w:rsidRPr="00984EF6">
        <w:rPr>
          <w:rFonts w:cs="Arial"/>
          <w:color w:val="000000"/>
          <w:sz w:val="21"/>
          <w:lang w:val="en-US"/>
        </w:rPr>
        <w:t xml:space="preserve"> from the Japanese International Cooperation Agency (JICA) and </w:t>
      </w:r>
      <w:proofErr w:type="spellStart"/>
      <w:r w:rsidR="00E35B44" w:rsidRPr="00984EF6">
        <w:rPr>
          <w:rFonts w:cs="Arial"/>
          <w:color w:val="000000"/>
          <w:sz w:val="21"/>
          <w:lang w:val="en-US"/>
        </w:rPr>
        <w:t>Ryukoku</w:t>
      </w:r>
      <w:proofErr w:type="spellEnd"/>
      <w:r w:rsidR="00E35B44" w:rsidRPr="00984EF6">
        <w:rPr>
          <w:rFonts w:cs="Arial"/>
          <w:color w:val="000000"/>
          <w:sz w:val="21"/>
          <w:lang w:val="en-US"/>
        </w:rPr>
        <w:t xml:space="preserve"> University, Kyoto, Japan and a </w:t>
      </w:r>
      <w:r w:rsidRPr="00984EF6">
        <w:rPr>
          <w:rFonts w:cs="Arial"/>
          <w:color w:val="000000"/>
          <w:sz w:val="21"/>
          <w:lang w:val="en-US"/>
        </w:rPr>
        <w:t xml:space="preserve">Diploma in </w:t>
      </w:r>
      <w:r w:rsidRPr="00984EF6">
        <w:rPr>
          <w:rFonts w:cs="Arial"/>
          <w:i/>
          <w:color w:val="000000"/>
          <w:sz w:val="21"/>
          <w:lang w:val="en-US"/>
        </w:rPr>
        <w:t>Political Economy and Government</w:t>
      </w:r>
      <w:r w:rsidRPr="00984EF6">
        <w:rPr>
          <w:rFonts w:cs="Arial"/>
          <w:color w:val="000000"/>
          <w:sz w:val="21"/>
          <w:lang w:val="en-US"/>
        </w:rPr>
        <w:t xml:space="preserve"> from the National Institute of Public Administration</w:t>
      </w:r>
      <w:r w:rsidR="00C36822" w:rsidRPr="00984EF6">
        <w:rPr>
          <w:rFonts w:cs="Arial"/>
          <w:color w:val="000000"/>
          <w:sz w:val="21"/>
          <w:lang w:val="en-US"/>
        </w:rPr>
        <w:t>, Mexico</w:t>
      </w:r>
      <w:r w:rsidRPr="00984EF6">
        <w:rPr>
          <w:rFonts w:cs="Arial"/>
          <w:color w:val="000000"/>
          <w:sz w:val="21"/>
          <w:lang w:val="en-US"/>
        </w:rPr>
        <w:t xml:space="preserve"> (INAP)</w:t>
      </w:r>
      <w:r w:rsidR="00E76D95" w:rsidRPr="00984EF6">
        <w:rPr>
          <w:rFonts w:cs="Arial"/>
          <w:color w:val="000000"/>
          <w:sz w:val="21"/>
          <w:lang w:val="en-US"/>
        </w:rPr>
        <w:t xml:space="preserve">. </w:t>
      </w:r>
    </w:p>
    <w:p w:rsidR="005E1308" w:rsidRPr="00984EF6" w:rsidRDefault="00984EF6" w:rsidP="00394AD5">
      <w:pPr>
        <w:spacing w:after="0" w:line="264" w:lineRule="auto"/>
        <w:jc w:val="both"/>
        <w:rPr>
          <w:rFonts w:cs="Arial"/>
          <w:color w:val="000000"/>
          <w:sz w:val="21"/>
          <w:lang w:val="en-US"/>
        </w:rPr>
      </w:pPr>
      <w:proofErr w:type="spellStart"/>
      <w:r w:rsidRPr="00984EF6">
        <w:rPr>
          <w:rFonts w:cs="Arial"/>
          <w:color w:val="000000"/>
          <w:sz w:val="21"/>
          <w:lang w:val="en-US"/>
        </w:rPr>
        <w:t>Heriberto</w:t>
      </w:r>
      <w:proofErr w:type="spellEnd"/>
      <w:r w:rsidRPr="00984EF6">
        <w:rPr>
          <w:rFonts w:cs="Arial"/>
          <w:color w:val="000000"/>
          <w:sz w:val="21"/>
          <w:lang w:val="en-US"/>
        </w:rPr>
        <w:t xml:space="preserve"> Ruiz-</w:t>
      </w:r>
      <w:proofErr w:type="spellStart"/>
      <w:r w:rsidRPr="00984EF6">
        <w:rPr>
          <w:rFonts w:cs="Arial"/>
          <w:color w:val="000000"/>
          <w:sz w:val="21"/>
          <w:lang w:val="en-US"/>
        </w:rPr>
        <w:t>Tafoya</w:t>
      </w:r>
      <w:proofErr w:type="spellEnd"/>
      <w:r w:rsidRPr="00984EF6">
        <w:rPr>
          <w:rFonts w:cs="Arial"/>
          <w:color w:val="000000"/>
          <w:sz w:val="21"/>
          <w:lang w:val="en-US"/>
        </w:rPr>
        <w:t xml:space="preserve"> has published scientific papers, articles and specialized reports on </w:t>
      </w:r>
      <w:r w:rsidRPr="00984EF6">
        <w:rPr>
          <w:rFonts w:cs="Arial"/>
          <w:i/>
          <w:color w:val="000000"/>
          <w:sz w:val="21"/>
          <w:lang w:val="en-US"/>
        </w:rPr>
        <w:t>Economic Development</w:t>
      </w:r>
      <w:r w:rsidRPr="00984EF6">
        <w:rPr>
          <w:rFonts w:cs="Arial"/>
          <w:color w:val="000000"/>
          <w:sz w:val="21"/>
          <w:lang w:val="en-US"/>
        </w:rPr>
        <w:t xml:space="preserve">, </w:t>
      </w:r>
      <w:r w:rsidRPr="00984EF6">
        <w:rPr>
          <w:rFonts w:cs="Arial"/>
          <w:i/>
          <w:color w:val="000000"/>
          <w:sz w:val="21"/>
          <w:lang w:val="en-US"/>
        </w:rPr>
        <w:t>Political Economy of Food</w:t>
      </w:r>
      <w:r w:rsidRPr="00984EF6">
        <w:rPr>
          <w:rFonts w:cs="Arial"/>
          <w:color w:val="000000"/>
          <w:sz w:val="21"/>
          <w:lang w:val="en-US"/>
        </w:rPr>
        <w:t xml:space="preserve">, </w:t>
      </w:r>
      <w:r w:rsidRPr="00984EF6">
        <w:rPr>
          <w:rFonts w:cs="Arial"/>
          <w:i/>
          <w:color w:val="000000"/>
          <w:sz w:val="21"/>
          <w:lang w:val="en-US"/>
        </w:rPr>
        <w:t>Packaged Food Businesses</w:t>
      </w:r>
      <w:r w:rsidRPr="00984EF6">
        <w:rPr>
          <w:rFonts w:cs="Arial"/>
          <w:color w:val="000000"/>
          <w:sz w:val="21"/>
          <w:lang w:val="en-US"/>
        </w:rPr>
        <w:t xml:space="preserve">, </w:t>
      </w:r>
      <w:r w:rsidRPr="00984EF6">
        <w:rPr>
          <w:rFonts w:cs="Arial"/>
          <w:i/>
          <w:color w:val="000000"/>
          <w:sz w:val="21"/>
          <w:lang w:val="en-US"/>
        </w:rPr>
        <w:t>Social Entrepreneurship</w:t>
      </w:r>
      <w:r w:rsidRPr="00984EF6">
        <w:rPr>
          <w:rFonts w:cs="Arial"/>
          <w:color w:val="000000"/>
          <w:sz w:val="21"/>
          <w:lang w:val="en-US"/>
        </w:rPr>
        <w:t xml:space="preserve">, </w:t>
      </w:r>
      <w:r w:rsidRPr="00984EF6">
        <w:rPr>
          <w:rFonts w:cs="Arial"/>
          <w:i/>
          <w:color w:val="000000"/>
          <w:sz w:val="21"/>
          <w:lang w:val="en-US"/>
        </w:rPr>
        <w:t>Inclusive Innovation</w:t>
      </w:r>
      <w:r w:rsidRPr="00984EF6">
        <w:rPr>
          <w:rFonts w:cs="Arial"/>
          <w:color w:val="000000"/>
          <w:sz w:val="21"/>
          <w:lang w:val="en-US"/>
        </w:rPr>
        <w:t xml:space="preserve">, </w:t>
      </w:r>
      <w:r w:rsidRPr="00984EF6">
        <w:rPr>
          <w:rFonts w:cs="Arial"/>
          <w:i/>
          <w:color w:val="000000"/>
          <w:sz w:val="21"/>
          <w:lang w:val="en-US"/>
        </w:rPr>
        <w:t>Small and Medium Enterprise Development</w:t>
      </w:r>
      <w:r w:rsidRPr="00984EF6">
        <w:rPr>
          <w:rFonts w:cs="Arial"/>
          <w:color w:val="000000"/>
          <w:sz w:val="21"/>
          <w:lang w:val="en-US"/>
        </w:rPr>
        <w:t xml:space="preserve"> and </w:t>
      </w:r>
      <w:r w:rsidRPr="00984EF6">
        <w:rPr>
          <w:rFonts w:cs="Arial"/>
          <w:i/>
          <w:color w:val="000000"/>
          <w:sz w:val="21"/>
          <w:lang w:val="en-US"/>
        </w:rPr>
        <w:t>Regional Innovation</w:t>
      </w:r>
      <w:r w:rsidRPr="00984EF6">
        <w:rPr>
          <w:rFonts w:cs="Arial"/>
          <w:color w:val="000000"/>
          <w:sz w:val="21"/>
          <w:lang w:val="en-US"/>
        </w:rPr>
        <w:t xml:space="preserve">. </w:t>
      </w:r>
      <w:r w:rsidR="00610948" w:rsidRPr="00984EF6">
        <w:rPr>
          <w:rFonts w:cs="Arial"/>
          <w:color w:val="000000"/>
          <w:sz w:val="21"/>
          <w:lang w:val="en-US"/>
        </w:rPr>
        <w:t>F</w:t>
      </w:r>
      <w:r w:rsidR="00926548" w:rsidRPr="00984EF6">
        <w:rPr>
          <w:rFonts w:cs="Arial"/>
          <w:color w:val="000000"/>
          <w:sz w:val="21"/>
          <w:lang w:val="en-US"/>
        </w:rPr>
        <w:t xml:space="preserve">rom 2006 to </w:t>
      </w:r>
      <w:r w:rsidR="004B2238" w:rsidRPr="00984EF6">
        <w:rPr>
          <w:rFonts w:cs="Arial"/>
          <w:color w:val="000000"/>
          <w:sz w:val="21"/>
          <w:lang w:val="en-US"/>
        </w:rPr>
        <w:t>2007</w:t>
      </w:r>
      <w:r w:rsidR="000D1740" w:rsidRPr="00984EF6">
        <w:rPr>
          <w:rFonts w:cs="Arial"/>
          <w:color w:val="000000"/>
          <w:sz w:val="21"/>
          <w:lang w:val="en-US"/>
        </w:rPr>
        <w:t>,</w:t>
      </w:r>
      <w:r w:rsidR="00C36822" w:rsidRPr="00984EF6">
        <w:rPr>
          <w:rFonts w:cs="Arial"/>
          <w:color w:val="000000"/>
          <w:sz w:val="21"/>
          <w:lang w:val="en-US"/>
        </w:rPr>
        <w:t xml:space="preserve"> </w:t>
      </w:r>
      <w:proofErr w:type="spellStart"/>
      <w:r w:rsidR="000D1740" w:rsidRPr="00984EF6">
        <w:rPr>
          <w:rFonts w:cs="Arial"/>
          <w:color w:val="000000"/>
          <w:sz w:val="21"/>
          <w:lang w:val="en-US"/>
        </w:rPr>
        <w:t>Heriberto</w:t>
      </w:r>
      <w:proofErr w:type="spellEnd"/>
      <w:r w:rsidR="000D1740" w:rsidRPr="00984EF6">
        <w:rPr>
          <w:rFonts w:cs="Arial"/>
          <w:color w:val="000000"/>
          <w:sz w:val="21"/>
          <w:lang w:val="en-US"/>
        </w:rPr>
        <w:t xml:space="preserve"> Ruiz </w:t>
      </w:r>
      <w:proofErr w:type="spellStart"/>
      <w:r w:rsidR="000D1740" w:rsidRPr="00984EF6">
        <w:rPr>
          <w:rFonts w:cs="Arial"/>
          <w:color w:val="000000"/>
          <w:sz w:val="21"/>
          <w:lang w:val="en-US"/>
        </w:rPr>
        <w:t>Tafoya</w:t>
      </w:r>
      <w:proofErr w:type="spellEnd"/>
      <w:r w:rsidR="00926548" w:rsidRPr="00984EF6">
        <w:rPr>
          <w:rFonts w:cs="Arial"/>
          <w:color w:val="000000"/>
          <w:sz w:val="21"/>
          <w:lang w:val="en-US"/>
        </w:rPr>
        <w:t xml:space="preserve"> </w:t>
      </w:r>
      <w:r w:rsidR="0024251D" w:rsidRPr="00984EF6">
        <w:rPr>
          <w:rFonts w:cs="Arial"/>
          <w:color w:val="000000"/>
          <w:sz w:val="21"/>
          <w:lang w:val="en-US"/>
        </w:rPr>
        <w:t>was</w:t>
      </w:r>
      <w:r w:rsidR="00C85DBB" w:rsidRPr="00984EF6">
        <w:rPr>
          <w:rFonts w:cs="Arial"/>
          <w:color w:val="000000"/>
          <w:sz w:val="21"/>
          <w:lang w:val="en-US"/>
        </w:rPr>
        <w:t xml:space="preserve"> </w:t>
      </w:r>
      <w:r w:rsidR="00610948" w:rsidRPr="00984EF6">
        <w:rPr>
          <w:rFonts w:cs="Arial"/>
          <w:color w:val="000000"/>
          <w:sz w:val="21"/>
          <w:lang w:val="en-US"/>
        </w:rPr>
        <w:t xml:space="preserve">a </w:t>
      </w:r>
      <w:r w:rsidR="009267D0" w:rsidRPr="00984EF6">
        <w:rPr>
          <w:rFonts w:cs="Arial"/>
          <w:color w:val="000000"/>
          <w:sz w:val="21"/>
          <w:lang w:val="en-US"/>
        </w:rPr>
        <w:t>l</w:t>
      </w:r>
      <w:r w:rsidR="004B2238" w:rsidRPr="00984EF6">
        <w:rPr>
          <w:rFonts w:cs="Arial"/>
          <w:color w:val="000000"/>
          <w:sz w:val="21"/>
          <w:lang w:val="en-US"/>
        </w:rPr>
        <w:t xml:space="preserve">ecturer of the courses </w:t>
      </w:r>
      <w:r w:rsidR="00B24450" w:rsidRPr="00984EF6">
        <w:rPr>
          <w:rFonts w:cs="Arial"/>
          <w:color w:val="000000"/>
          <w:sz w:val="21"/>
          <w:lang w:val="en-US"/>
        </w:rPr>
        <w:t xml:space="preserve">of </w:t>
      </w:r>
      <w:r w:rsidR="004B2238" w:rsidRPr="00984EF6">
        <w:rPr>
          <w:rFonts w:cs="Arial"/>
          <w:i/>
          <w:color w:val="000000"/>
          <w:sz w:val="21"/>
          <w:lang w:val="en-US"/>
        </w:rPr>
        <w:t>Introduction of Economics and Macroeconomics</w:t>
      </w:r>
      <w:r w:rsidR="004B2238" w:rsidRPr="00984EF6">
        <w:rPr>
          <w:rFonts w:cs="Arial"/>
          <w:color w:val="000000"/>
          <w:sz w:val="21"/>
          <w:lang w:val="en-US"/>
        </w:rPr>
        <w:t xml:space="preserve"> in the Technology University of Mexico (UNITEC) and</w:t>
      </w:r>
      <w:r w:rsidR="0024251D" w:rsidRPr="00984EF6">
        <w:rPr>
          <w:rFonts w:cs="Arial"/>
          <w:color w:val="000000"/>
          <w:sz w:val="21"/>
          <w:lang w:val="en-US"/>
        </w:rPr>
        <w:t xml:space="preserve"> from 2010 to 2012</w:t>
      </w:r>
      <w:r w:rsidR="00C85DBB" w:rsidRPr="00984EF6">
        <w:rPr>
          <w:rFonts w:cs="Arial"/>
          <w:color w:val="000000"/>
          <w:sz w:val="21"/>
          <w:lang w:val="en-US"/>
        </w:rPr>
        <w:t xml:space="preserve"> of</w:t>
      </w:r>
      <w:r w:rsidR="00926548" w:rsidRPr="00984EF6">
        <w:rPr>
          <w:rFonts w:cs="Arial"/>
          <w:color w:val="000000"/>
          <w:sz w:val="21"/>
          <w:lang w:val="en-US"/>
        </w:rPr>
        <w:t xml:space="preserve"> </w:t>
      </w:r>
      <w:r w:rsidR="00C85DBB" w:rsidRPr="00984EF6">
        <w:rPr>
          <w:rFonts w:cs="Arial"/>
          <w:i/>
          <w:color w:val="000000"/>
          <w:sz w:val="21"/>
          <w:lang w:val="en-US"/>
        </w:rPr>
        <w:t>Introduction of Economic Theory</w:t>
      </w:r>
      <w:r w:rsidR="00C85DBB" w:rsidRPr="00984EF6">
        <w:rPr>
          <w:rFonts w:cs="Arial"/>
          <w:color w:val="000000"/>
          <w:sz w:val="21"/>
          <w:lang w:val="en-US"/>
        </w:rPr>
        <w:t xml:space="preserve"> and </w:t>
      </w:r>
      <w:r w:rsidR="00C85DBB" w:rsidRPr="00984EF6">
        <w:rPr>
          <w:rFonts w:cs="Arial"/>
          <w:i/>
          <w:color w:val="000000"/>
          <w:sz w:val="21"/>
          <w:lang w:val="en-US"/>
        </w:rPr>
        <w:t>World Economy</w:t>
      </w:r>
      <w:r w:rsidR="00C36822" w:rsidRPr="00984EF6">
        <w:rPr>
          <w:rFonts w:cs="Arial"/>
          <w:i/>
          <w:color w:val="000000"/>
          <w:sz w:val="21"/>
          <w:lang w:val="en-US"/>
        </w:rPr>
        <w:t xml:space="preserve"> Structure</w:t>
      </w:r>
      <w:r w:rsidR="000D1740" w:rsidRPr="00984EF6">
        <w:rPr>
          <w:rFonts w:cs="Arial"/>
          <w:color w:val="000000"/>
          <w:sz w:val="21"/>
          <w:lang w:val="en-US"/>
        </w:rPr>
        <w:t xml:space="preserve"> at Faculty of Economics, UNAM</w:t>
      </w:r>
      <w:r w:rsidR="0024251D" w:rsidRPr="00984EF6">
        <w:rPr>
          <w:rFonts w:cs="Arial"/>
          <w:color w:val="000000"/>
          <w:sz w:val="21"/>
          <w:lang w:val="en-US"/>
        </w:rPr>
        <w:t xml:space="preserve">. </w:t>
      </w:r>
      <w:r w:rsidR="00E82A33" w:rsidRPr="00984EF6">
        <w:rPr>
          <w:rFonts w:cs="Arial"/>
          <w:color w:val="000000"/>
          <w:sz w:val="21"/>
          <w:lang w:val="en-US"/>
        </w:rPr>
        <w:t>I</w:t>
      </w:r>
      <w:r w:rsidR="00B24450" w:rsidRPr="00984EF6">
        <w:rPr>
          <w:rFonts w:cs="Arial"/>
          <w:color w:val="000000"/>
          <w:sz w:val="21"/>
          <w:lang w:val="en-US"/>
        </w:rPr>
        <w:t>n</w:t>
      </w:r>
      <w:r w:rsidR="000D1740" w:rsidRPr="00984EF6">
        <w:rPr>
          <w:rFonts w:cs="Arial"/>
          <w:color w:val="000000"/>
          <w:sz w:val="21"/>
          <w:lang w:val="en-US"/>
        </w:rPr>
        <w:t xml:space="preserve"> the period </w:t>
      </w:r>
      <w:r w:rsidR="00B24450" w:rsidRPr="00984EF6">
        <w:rPr>
          <w:rFonts w:cs="Arial"/>
          <w:color w:val="000000"/>
          <w:sz w:val="21"/>
          <w:lang w:val="en-US"/>
        </w:rPr>
        <w:t xml:space="preserve">of </w:t>
      </w:r>
      <w:r w:rsidR="000D1740" w:rsidRPr="00984EF6">
        <w:rPr>
          <w:rFonts w:cs="Arial"/>
          <w:color w:val="000000"/>
          <w:sz w:val="21"/>
          <w:lang w:val="en-US"/>
        </w:rPr>
        <w:t>2015-2017</w:t>
      </w:r>
      <w:r w:rsidR="00A444B4" w:rsidRPr="00984EF6">
        <w:rPr>
          <w:rFonts w:cs="Arial"/>
          <w:color w:val="000000"/>
          <w:sz w:val="21"/>
          <w:lang w:val="en-US"/>
        </w:rPr>
        <w:t>, h</w:t>
      </w:r>
      <w:r w:rsidR="0024251D" w:rsidRPr="00984EF6">
        <w:rPr>
          <w:rFonts w:cs="Arial"/>
          <w:color w:val="000000"/>
          <w:sz w:val="21"/>
          <w:lang w:val="en-US"/>
        </w:rPr>
        <w:t xml:space="preserve">e </w:t>
      </w:r>
      <w:r w:rsidR="00A444B4" w:rsidRPr="00984EF6">
        <w:rPr>
          <w:rFonts w:cs="Arial"/>
          <w:color w:val="000000"/>
          <w:sz w:val="21"/>
          <w:lang w:val="en-US"/>
        </w:rPr>
        <w:t xml:space="preserve">was </w:t>
      </w:r>
      <w:r w:rsidR="00B72AF6" w:rsidRPr="00984EF6">
        <w:rPr>
          <w:rFonts w:cs="Arial"/>
          <w:color w:val="000000"/>
          <w:sz w:val="21"/>
          <w:lang w:val="en-US"/>
        </w:rPr>
        <w:t>a</w:t>
      </w:r>
      <w:r w:rsidR="000D1740" w:rsidRPr="00984EF6">
        <w:rPr>
          <w:rFonts w:cs="Arial"/>
          <w:color w:val="000000"/>
          <w:sz w:val="21"/>
          <w:lang w:val="en-US"/>
        </w:rPr>
        <w:t xml:space="preserve"> </w:t>
      </w:r>
      <w:r w:rsidR="00B24450" w:rsidRPr="00984EF6">
        <w:rPr>
          <w:rFonts w:cs="Arial"/>
          <w:color w:val="000000"/>
          <w:sz w:val="21"/>
          <w:lang w:val="en-US"/>
        </w:rPr>
        <w:t xml:space="preserve">teaching </w:t>
      </w:r>
      <w:r w:rsidR="00A444B4" w:rsidRPr="00984EF6">
        <w:rPr>
          <w:rFonts w:cs="Arial"/>
          <w:color w:val="000000"/>
          <w:sz w:val="21"/>
          <w:lang w:val="en-US"/>
        </w:rPr>
        <w:t>assistant of the course</w:t>
      </w:r>
      <w:r w:rsidR="00B24450" w:rsidRPr="00984EF6">
        <w:rPr>
          <w:rFonts w:cs="Arial"/>
          <w:color w:val="000000"/>
          <w:sz w:val="21"/>
          <w:lang w:val="en-US"/>
        </w:rPr>
        <w:t xml:space="preserve"> of</w:t>
      </w:r>
      <w:r w:rsidR="00A444B4" w:rsidRPr="00984EF6">
        <w:rPr>
          <w:rFonts w:cs="Arial"/>
          <w:color w:val="000000"/>
          <w:sz w:val="21"/>
          <w:lang w:val="en-US"/>
        </w:rPr>
        <w:t xml:space="preserve"> </w:t>
      </w:r>
      <w:r w:rsidR="00A444B4" w:rsidRPr="00984EF6">
        <w:rPr>
          <w:rFonts w:cs="Arial"/>
          <w:i/>
          <w:color w:val="000000"/>
          <w:sz w:val="21"/>
          <w:lang w:val="en-US"/>
        </w:rPr>
        <w:t xml:space="preserve">Political Economy of Agriculture </w:t>
      </w:r>
      <w:bookmarkStart w:id="0" w:name="_GoBack"/>
      <w:r w:rsidR="00A444B4" w:rsidRPr="00984EF6">
        <w:rPr>
          <w:rFonts w:cs="Arial"/>
          <w:i/>
          <w:color w:val="000000"/>
          <w:sz w:val="21"/>
          <w:lang w:val="en-US"/>
        </w:rPr>
        <w:t>and Food</w:t>
      </w:r>
      <w:r w:rsidR="00A444B4" w:rsidRPr="00984EF6">
        <w:rPr>
          <w:rFonts w:cs="Arial"/>
          <w:color w:val="000000"/>
          <w:sz w:val="21"/>
          <w:lang w:val="en-US"/>
        </w:rPr>
        <w:t xml:space="preserve"> and </w:t>
      </w:r>
      <w:r w:rsidR="00A444B4" w:rsidRPr="00984EF6">
        <w:rPr>
          <w:rFonts w:cs="Arial"/>
          <w:i/>
          <w:color w:val="000000"/>
          <w:sz w:val="21"/>
          <w:lang w:val="en-US"/>
        </w:rPr>
        <w:t>Agribusiness</w:t>
      </w:r>
      <w:r w:rsidR="00A444B4" w:rsidRPr="00984EF6">
        <w:rPr>
          <w:rFonts w:cs="Arial"/>
          <w:color w:val="000000"/>
          <w:sz w:val="21"/>
          <w:lang w:val="en-US"/>
        </w:rPr>
        <w:t xml:space="preserve"> in the Graduate School of Economics</w:t>
      </w:r>
      <w:r w:rsidR="0039093B" w:rsidRPr="00984EF6">
        <w:rPr>
          <w:rFonts w:cs="Arial"/>
          <w:color w:val="000000"/>
          <w:sz w:val="21"/>
          <w:lang w:val="en-US"/>
        </w:rPr>
        <w:t>, Kyoto University</w:t>
      </w:r>
      <w:r w:rsidR="00A444B4" w:rsidRPr="00984EF6">
        <w:rPr>
          <w:rFonts w:cs="Arial"/>
          <w:color w:val="000000"/>
          <w:sz w:val="21"/>
          <w:lang w:val="en-US"/>
        </w:rPr>
        <w:t xml:space="preserve">. </w:t>
      </w:r>
      <w:r w:rsidRPr="00984EF6">
        <w:rPr>
          <w:rFonts w:cs="Arial"/>
          <w:color w:val="000000"/>
          <w:sz w:val="21"/>
          <w:lang w:val="en-US"/>
        </w:rPr>
        <w:t xml:space="preserve">From 2020, </w:t>
      </w:r>
      <w:proofErr w:type="spellStart"/>
      <w:r w:rsidRPr="00984EF6">
        <w:rPr>
          <w:rFonts w:cs="Arial"/>
          <w:color w:val="000000"/>
          <w:sz w:val="21"/>
          <w:lang w:val="en-US"/>
        </w:rPr>
        <w:t>Heriberto</w:t>
      </w:r>
      <w:proofErr w:type="spellEnd"/>
      <w:r w:rsidRPr="00984EF6">
        <w:rPr>
          <w:rFonts w:cs="Arial"/>
          <w:color w:val="000000"/>
          <w:sz w:val="21"/>
          <w:lang w:val="en-US"/>
        </w:rPr>
        <w:t xml:space="preserve"> lectures on ‘</w:t>
      </w:r>
      <w:r w:rsidRPr="00984EF6">
        <w:rPr>
          <w:rFonts w:cs="Arial"/>
          <w:i/>
          <w:color w:val="000000"/>
          <w:sz w:val="21"/>
          <w:lang w:val="en-US"/>
        </w:rPr>
        <w:t>Global Political Economy’</w:t>
      </w:r>
      <w:r w:rsidRPr="00984EF6">
        <w:rPr>
          <w:rFonts w:cs="Arial"/>
          <w:color w:val="000000"/>
          <w:sz w:val="21"/>
          <w:lang w:val="en-US"/>
        </w:rPr>
        <w:t xml:space="preserve"> at International Relations School of </w:t>
      </w:r>
      <w:proofErr w:type="spellStart"/>
      <w:r w:rsidRPr="00984EF6">
        <w:rPr>
          <w:rFonts w:cs="Arial"/>
          <w:color w:val="000000"/>
          <w:sz w:val="21"/>
          <w:lang w:val="en-US"/>
        </w:rPr>
        <w:t>Ritsumeikan</w:t>
      </w:r>
      <w:proofErr w:type="spellEnd"/>
      <w:r w:rsidRPr="00984EF6">
        <w:rPr>
          <w:rFonts w:cs="Arial"/>
          <w:color w:val="000000"/>
          <w:sz w:val="21"/>
          <w:lang w:val="en-US"/>
        </w:rPr>
        <w:t xml:space="preserve"> University. </w:t>
      </w:r>
      <w:bookmarkEnd w:id="0"/>
    </w:p>
    <w:p w:rsidR="004B2238" w:rsidRPr="00984EF6" w:rsidRDefault="004B2238" w:rsidP="00394AD5">
      <w:pPr>
        <w:spacing w:after="0" w:line="264" w:lineRule="auto"/>
        <w:jc w:val="both"/>
        <w:rPr>
          <w:rFonts w:cs="Arial"/>
          <w:color w:val="000000"/>
          <w:sz w:val="21"/>
          <w:lang w:val="en-US"/>
        </w:rPr>
      </w:pPr>
    </w:p>
    <w:p w:rsidR="00984EF6" w:rsidRPr="00984EF6" w:rsidRDefault="00984EF6" w:rsidP="00984EF6">
      <w:pPr>
        <w:spacing w:after="0" w:line="264" w:lineRule="auto"/>
        <w:jc w:val="both"/>
        <w:rPr>
          <w:rFonts w:cs="Arial"/>
          <w:color w:val="000000"/>
          <w:sz w:val="21"/>
          <w:lang w:val="en-US"/>
        </w:rPr>
      </w:pPr>
      <w:r w:rsidRPr="00984EF6">
        <w:rPr>
          <w:rFonts w:cs="Arial"/>
          <w:color w:val="000000"/>
          <w:sz w:val="21"/>
          <w:lang w:val="en-US"/>
        </w:rPr>
        <w:t xml:space="preserve">In the social arena, </w:t>
      </w:r>
      <w:proofErr w:type="spellStart"/>
      <w:r w:rsidRPr="00984EF6">
        <w:rPr>
          <w:rFonts w:cs="Arial"/>
          <w:color w:val="000000"/>
          <w:sz w:val="21"/>
          <w:lang w:val="en-US"/>
        </w:rPr>
        <w:t>Heriberto</w:t>
      </w:r>
      <w:proofErr w:type="spellEnd"/>
      <w:r w:rsidRPr="00984EF6">
        <w:rPr>
          <w:rFonts w:cs="Arial"/>
          <w:color w:val="000000"/>
          <w:sz w:val="21"/>
          <w:lang w:val="en-US"/>
        </w:rPr>
        <w:t xml:space="preserve"> Ruiz </w:t>
      </w:r>
      <w:proofErr w:type="spellStart"/>
      <w:r w:rsidRPr="00984EF6">
        <w:rPr>
          <w:rFonts w:cs="Arial"/>
          <w:color w:val="000000"/>
          <w:sz w:val="21"/>
          <w:lang w:val="en-US"/>
        </w:rPr>
        <w:t>Tafoya</w:t>
      </w:r>
      <w:proofErr w:type="spellEnd"/>
      <w:r w:rsidRPr="00984EF6">
        <w:rPr>
          <w:rFonts w:cs="Arial"/>
          <w:color w:val="000000"/>
          <w:sz w:val="21"/>
          <w:lang w:val="en-US"/>
        </w:rPr>
        <w:t xml:space="preserve"> was member and administrator of the Citizens Council Cuauhtémoc in Mexico City. He was a member and a secretary of political studies of </w:t>
      </w:r>
      <w:proofErr w:type="spellStart"/>
      <w:r w:rsidRPr="00984EF6">
        <w:rPr>
          <w:rFonts w:cs="Arial"/>
          <w:color w:val="000000"/>
          <w:sz w:val="21"/>
          <w:lang w:val="en-US"/>
        </w:rPr>
        <w:t>Democracia</w:t>
      </w:r>
      <w:proofErr w:type="spellEnd"/>
      <w:r w:rsidRPr="00984EF6">
        <w:rPr>
          <w:rFonts w:cs="Arial"/>
          <w:color w:val="000000"/>
          <w:sz w:val="21"/>
          <w:lang w:val="en-US"/>
        </w:rPr>
        <w:t xml:space="preserve"> XXI A.P.N (National Political Association) promoting and organizing democratic movements. He was a social and political trainer in the topics of political marketing, communication, and management of social projects. He co-organized the Mexican Talented Network in Japan, where he has been in the board of directors and in charge of the Social Inclusion chapter, where he has advised Mexican NGO’s managers supporting Haitian immigrants in Mexicali, Baja California.   </w:t>
      </w:r>
    </w:p>
    <w:p w:rsidR="00984EF6" w:rsidRPr="00984EF6" w:rsidRDefault="00984EF6" w:rsidP="00394AD5">
      <w:pPr>
        <w:spacing w:after="0" w:line="264" w:lineRule="auto"/>
        <w:jc w:val="both"/>
        <w:rPr>
          <w:rFonts w:cs="Arial"/>
          <w:color w:val="000000"/>
          <w:sz w:val="21"/>
          <w:lang w:val="en-US"/>
        </w:rPr>
      </w:pPr>
    </w:p>
    <w:p w:rsidR="00E76D95" w:rsidRPr="00984EF6" w:rsidRDefault="00984EF6" w:rsidP="00394AD5">
      <w:pPr>
        <w:spacing w:after="0" w:line="264" w:lineRule="auto"/>
        <w:jc w:val="both"/>
        <w:rPr>
          <w:rFonts w:eastAsiaTheme="majorEastAsia" w:cstheme="minorHAnsi"/>
          <w:color w:val="000000"/>
          <w:sz w:val="21"/>
          <w:lang w:val="en-US"/>
        </w:rPr>
      </w:pPr>
      <w:r w:rsidRPr="00984EF6">
        <w:rPr>
          <w:rFonts w:cs="Arial"/>
          <w:color w:val="000000"/>
          <w:sz w:val="21"/>
          <w:lang w:val="en-US"/>
        </w:rPr>
        <w:t>Finally, i</w:t>
      </w:r>
      <w:r w:rsidR="0039093B" w:rsidRPr="00984EF6">
        <w:rPr>
          <w:rFonts w:cs="Arial"/>
          <w:color w:val="000000"/>
          <w:sz w:val="21"/>
          <w:lang w:val="en-US"/>
        </w:rPr>
        <w:t xml:space="preserve">n the </w:t>
      </w:r>
      <w:r w:rsidR="00E82A33" w:rsidRPr="00984EF6">
        <w:rPr>
          <w:rFonts w:cs="Arial"/>
          <w:color w:val="000000"/>
          <w:sz w:val="21"/>
          <w:lang w:val="en-US"/>
        </w:rPr>
        <w:t xml:space="preserve">governmental and </w:t>
      </w:r>
      <w:r w:rsidR="0039093B" w:rsidRPr="00984EF6">
        <w:rPr>
          <w:rFonts w:cs="Arial"/>
          <w:color w:val="000000"/>
          <w:sz w:val="21"/>
          <w:lang w:val="en-US"/>
        </w:rPr>
        <w:t>business arena</w:t>
      </w:r>
      <w:r w:rsidR="00E82A33" w:rsidRPr="00984EF6">
        <w:rPr>
          <w:rFonts w:cs="Arial"/>
          <w:color w:val="000000"/>
          <w:sz w:val="21"/>
          <w:lang w:val="en-US"/>
        </w:rPr>
        <w:t>s</w:t>
      </w:r>
      <w:r w:rsidR="007E42D0" w:rsidRPr="00984EF6">
        <w:rPr>
          <w:rFonts w:cs="Arial"/>
          <w:color w:val="000000"/>
          <w:sz w:val="21"/>
          <w:lang w:val="en-US"/>
        </w:rPr>
        <w:t xml:space="preserve">, </w:t>
      </w:r>
      <w:proofErr w:type="spellStart"/>
      <w:r w:rsidR="00E76D95" w:rsidRPr="00984EF6">
        <w:rPr>
          <w:rFonts w:cs="Arial"/>
          <w:color w:val="000000"/>
          <w:sz w:val="21"/>
          <w:lang w:val="en-US"/>
        </w:rPr>
        <w:t>Heriberto</w:t>
      </w:r>
      <w:proofErr w:type="spellEnd"/>
      <w:r w:rsidR="00E76D95" w:rsidRPr="00984EF6">
        <w:rPr>
          <w:rFonts w:cs="Arial"/>
          <w:color w:val="000000"/>
          <w:sz w:val="21"/>
          <w:lang w:val="en-US"/>
        </w:rPr>
        <w:t xml:space="preserve"> Rui</w:t>
      </w:r>
      <w:r w:rsidR="005E1308" w:rsidRPr="00984EF6">
        <w:rPr>
          <w:rFonts w:cs="Arial"/>
          <w:color w:val="000000"/>
          <w:sz w:val="21"/>
          <w:lang w:val="en-US"/>
        </w:rPr>
        <w:t>z</w:t>
      </w:r>
      <w:r w:rsidRPr="00984EF6">
        <w:rPr>
          <w:rFonts w:cs="Arial"/>
          <w:color w:val="000000"/>
          <w:sz w:val="21"/>
          <w:lang w:val="en-US"/>
        </w:rPr>
        <w:t>-</w:t>
      </w:r>
      <w:proofErr w:type="spellStart"/>
      <w:r w:rsidR="005E1308" w:rsidRPr="00984EF6">
        <w:rPr>
          <w:rFonts w:cs="Arial"/>
          <w:color w:val="000000"/>
          <w:sz w:val="21"/>
          <w:lang w:val="en-US"/>
        </w:rPr>
        <w:t>Tafoya</w:t>
      </w:r>
      <w:proofErr w:type="spellEnd"/>
      <w:r w:rsidR="005E1308" w:rsidRPr="00984EF6">
        <w:rPr>
          <w:rFonts w:cs="Arial"/>
          <w:color w:val="000000"/>
          <w:sz w:val="21"/>
          <w:lang w:val="en-US"/>
        </w:rPr>
        <w:t xml:space="preserve"> </w:t>
      </w:r>
      <w:r w:rsidR="009267D0" w:rsidRPr="00984EF6">
        <w:rPr>
          <w:rFonts w:cs="Arial"/>
          <w:color w:val="000000"/>
          <w:sz w:val="21"/>
          <w:lang w:val="en-US"/>
        </w:rPr>
        <w:t>was</w:t>
      </w:r>
      <w:r w:rsidR="005E1308" w:rsidRPr="00984EF6">
        <w:rPr>
          <w:rFonts w:cs="Arial"/>
          <w:color w:val="000000"/>
          <w:sz w:val="21"/>
          <w:lang w:val="en-US"/>
        </w:rPr>
        <w:t xml:space="preserve"> </w:t>
      </w:r>
      <w:r w:rsidR="0039093B" w:rsidRPr="00984EF6">
        <w:rPr>
          <w:rFonts w:cs="Arial"/>
          <w:color w:val="000000"/>
          <w:sz w:val="21"/>
          <w:lang w:val="en-US"/>
        </w:rPr>
        <w:t xml:space="preserve"> </w:t>
      </w:r>
      <w:r w:rsidR="005E1308" w:rsidRPr="00984EF6">
        <w:rPr>
          <w:rFonts w:cs="Arial"/>
          <w:color w:val="000000"/>
          <w:sz w:val="21"/>
          <w:lang w:val="en-US"/>
        </w:rPr>
        <w:t>Assistant</w:t>
      </w:r>
      <w:r w:rsidR="004B2238" w:rsidRPr="00984EF6">
        <w:rPr>
          <w:rFonts w:cs="Arial"/>
          <w:color w:val="000000"/>
          <w:sz w:val="21"/>
          <w:lang w:val="en-US"/>
        </w:rPr>
        <w:t xml:space="preserve"> of the Chief Executive Advisor</w:t>
      </w:r>
      <w:r w:rsidR="005E1308" w:rsidRPr="00984EF6">
        <w:rPr>
          <w:rFonts w:cs="Arial"/>
          <w:color w:val="000000"/>
          <w:sz w:val="21"/>
          <w:lang w:val="en-US"/>
        </w:rPr>
        <w:t xml:space="preserve"> at the Mexican Development Bank (NAFIN S.N.C); Technical Secretary </w:t>
      </w:r>
      <w:r w:rsidR="00E76D95" w:rsidRPr="00984EF6">
        <w:rPr>
          <w:rFonts w:cs="Arial"/>
          <w:color w:val="000000"/>
          <w:sz w:val="21"/>
          <w:lang w:val="en-US"/>
        </w:rPr>
        <w:t>of the Centre for Intellectual Capital and Competitiveness (CECIC); Innovation Sp</w:t>
      </w:r>
      <w:r w:rsidR="009267D0" w:rsidRPr="00984EF6">
        <w:rPr>
          <w:rFonts w:cs="Arial"/>
          <w:color w:val="000000"/>
          <w:sz w:val="21"/>
          <w:lang w:val="en-US"/>
        </w:rPr>
        <w:t>ecialist INFOTEC-CONACYT (Governmental</w:t>
      </w:r>
      <w:r w:rsidR="00E76D95" w:rsidRPr="00984EF6">
        <w:rPr>
          <w:rFonts w:cs="Arial"/>
          <w:color w:val="000000"/>
          <w:sz w:val="21"/>
          <w:lang w:val="en-US"/>
        </w:rPr>
        <w:t xml:space="preserve"> technology institute); Business Development Consultant in </w:t>
      </w:r>
      <w:proofErr w:type="spellStart"/>
      <w:r w:rsidR="00E76D95" w:rsidRPr="00984EF6">
        <w:rPr>
          <w:rFonts w:cs="Arial"/>
          <w:color w:val="000000"/>
          <w:sz w:val="21"/>
          <w:lang w:val="en-US"/>
        </w:rPr>
        <w:t>Gobtec</w:t>
      </w:r>
      <w:proofErr w:type="spellEnd"/>
      <w:r w:rsidR="00E76D95" w:rsidRPr="00984EF6">
        <w:rPr>
          <w:rFonts w:cs="Arial"/>
          <w:color w:val="000000"/>
          <w:sz w:val="21"/>
          <w:lang w:val="en-US"/>
        </w:rPr>
        <w:t xml:space="preserve"> </w:t>
      </w:r>
      <w:r w:rsidR="002036C9" w:rsidRPr="00984EF6">
        <w:rPr>
          <w:rFonts w:cs="Arial"/>
          <w:color w:val="000000"/>
          <w:sz w:val="21"/>
          <w:lang w:val="en-US"/>
        </w:rPr>
        <w:t>Inc</w:t>
      </w:r>
      <w:r w:rsidR="00C36822" w:rsidRPr="00984EF6">
        <w:rPr>
          <w:rFonts w:cs="Arial"/>
          <w:color w:val="000000"/>
          <w:sz w:val="21"/>
          <w:lang w:val="en-US"/>
        </w:rPr>
        <w:t>.</w:t>
      </w:r>
      <w:r w:rsidR="00E76D95" w:rsidRPr="00984EF6">
        <w:rPr>
          <w:rFonts w:cs="Arial"/>
          <w:color w:val="000000"/>
          <w:sz w:val="21"/>
          <w:lang w:val="en-US"/>
        </w:rPr>
        <w:t xml:space="preserve">; Entrepreneurial </w:t>
      </w:r>
      <w:r w:rsidR="004B2238" w:rsidRPr="00984EF6">
        <w:rPr>
          <w:rFonts w:cs="Arial"/>
          <w:color w:val="000000"/>
          <w:sz w:val="21"/>
          <w:lang w:val="en-US"/>
        </w:rPr>
        <w:t>&amp;</w:t>
      </w:r>
      <w:r w:rsidR="00E76D95" w:rsidRPr="00984EF6">
        <w:rPr>
          <w:rFonts w:cs="Arial"/>
          <w:color w:val="000000"/>
          <w:sz w:val="21"/>
          <w:lang w:val="en-US"/>
        </w:rPr>
        <w:t xml:space="preserve"> Technology Advisor at the United States</w:t>
      </w:r>
      <w:r w:rsidR="00C36822" w:rsidRPr="00984EF6">
        <w:rPr>
          <w:rFonts w:cs="Arial"/>
          <w:color w:val="000000"/>
          <w:sz w:val="21"/>
          <w:lang w:val="en-US"/>
        </w:rPr>
        <w:t>-</w:t>
      </w:r>
      <w:r w:rsidR="00E76D95" w:rsidRPr="00984EF6">
        <w:rPr>
          <w:rFonts w:cs="Arial"/>
          <w:color w:val="000000"/>
          <w:sz w:val="21"/>
          <w:lang w:val="en-US"/>
        </w:rPr>
        <w:t>Mexico</w:t>
      </w:r>
      <w:r w:rsidR="009267D0" w:rsidRPr="00984EF6">
        <w:rPr>
          <w:rFonts w:cs="Arial"/>
          <w:color w:val="000000"/>
          <w:sz w:val="21"/>
          <w:lang w:val="en-US"/>
        </w:rPr>
        <w:t xml:space="preserve"> Foundation for Science (FUMEC);</w:t>
      </w:r>
      <w:r w:rsidR="00E76D95" w:rsidRPr="00984EF6">
        <w:rPr>
          <w:rFonts w:cs="Arial"/>
          <w:color w:val="000000"/>
          <w:sz w:val="21"/>
          <w:lang w:val="en-US"/>
        </w:rPr>
        <w:t xml:space="preserve"> Director of SMEs and Regio</w:t>
      </w:r>
      <w:r w:rsidR="005E1308" w:rsidRPr="00984EF6">
        <w:rPr>
          <w:rFonts w:cs="Arial"/>
          <w:color w:val="000000"/>
          <w:sz w:val="21"/>
          <w:lang w:val="en-US"/>
        </w:rPr>
        <w:t>nal Inno</w:t>
      </w:r>
      <w:r w:rsidR="009267D0" w:rsidRPr="00984EF6">
        <w:rPr>
          <w:rFonts w:cs="Arial"/>
          <w:color w:val="000000"/>
          <w:sz w:val="21"/>
          <w:lang w:val="en-US"/>
        </w:rPr>
        <w:t xml:space="preserve">vation in </w:t>
      </w:r>
      <w:proofErr w:type="spellStart"/>
      <w:r w:rsidR="009267D0" w:rsidRPr="00984EF6">
        <w:rPr>
          <w:rFonts w:cs="Arial"/>
          <w:color w:val="000000"/>
          <w:sz w:val="21"/>
          <w:lang w:val="en-US"/>
        </w:rPr>
        <w:t>Aregi</w:t>
      </w:r>
      <w:r w:rsidR="00E82A33" w:rsidRPr="00984EF6">
        <w:rPr>
          <w:rFonts w:cs="Arial"/>
          <w:color w:val="000000"/>
          <w:sz w:val="21"/>
          <w:lang w:val="en-US"/>
        </w:rPr>
        <w:t>onal</w:t>
      </w:r>
      <w:proofErr w:type="spellEnd"/>
      <w:r w:rsidR="00E82A33" w:rsidRPr="00984EF6">
        <w:rPr>
          <w:rFonts w:cs="Arial"/>
          <w:color w:val="000000"/>
          <w:sz w:val="21"/>
          <w:lang w:val="en-US"/>
        </w:rPr>
        <w:t>, S.A de C.V</w:t>
      </w:r>
      <w:r w:rsidR="0039093B" w:rsidRPr="00984EF6">
        <w:rPr>
          <w:rFonts w:cs="Arial"/>
          <w:color w:val="000000"/>
          <w:sz w:val="21"/>
          <w:lang w:val="en-US"/>
        </w:rPr>
        <w:t>.</w:t>
      </w:r>
      <w:r w:rsidR="009267D0" w:rsidRPr="00984EF6">
        <w:rPr>
          <w:rFonts w:cs="Arial"/>
          <w:color w:val="000000"/>
          <w:sz w:val="21"/>
          <w:lang w:val="en-US"/>
        </w:rPr>
        <w:t xml:space="preserve"> a</w:t>
      </w:r>
      <w:r w:rsidR="00C85DBB" w:rsidRPr="00984EF6">
        <w:rPr>
          <w:rFonts w:cs="Arial"/>
          <w:color w:val="000000"/>
          <w:sz w:val="21"/>
          <w:lang w:val="en-US"/>
        </w:rPr>
        <w:t>nd</w:t>
      </w:r>
      <w:r w:rsidR="005E1308" w:rsidRPr="00984EF6">
        <w:rPr>
          <w:rFonts w:cs="Arial"/>
          <w:color w:val="000000"/>
          <w:sz w:val="21"/>
          <w:lang w:val="en-US"/>
        </w:rPr>
        <w:t xml:space="preserve"> </w:t>
      </w:r>
      <w:r w:rsidR="00C85DBB" w:rsidRPr="00984EF6">
        <w:rPr>
          <w:rFonts w:cs="Arial"/>
          <w:color w:val="000000"/>
          <w:sz w:val="21"/>
          <w:lang w:val="en-US"/>
        </w:rPr>
        <w:t xml:space="preserve">he </w:t>
      </w:r>
      <w:r w:rsidR="008F29FE" w:rsidRPr="00984EF6">
        <w:rPr>
          <w:rFonts w:cs="Arial"/>
          <w:color w:val="000000"/>
          <w:sz w:val="21"/>
          <w:lang w:val="en-US"/>
        </w:rPr>
        <w:t>worked as</w:t>
      </w:r>
      <w:r w:rsidR="00C85DBB" w:rsidRPr="00984EF6">
        <w:rPr>
          <w:rFonts w:cs="Arial"/>
          <w:color w:val="000000"/>
          <w:sz w:val="21"/>
          <w:lang w:val="en-US"/>
        </w:rPr>
        <w:t xml:space="preserve"> </w:t>
      </w:r>
      <w:r w:rsidR="0039093B" w:rsidRPr="00984EF6">
        <w:rPr>
          <w:rFonts w:cs="Arial"/>
          <w:color w:val="000000"/>
          <w:sz w:val="21"/>
          <w:lang w:val="en-US"/>
        </w:rPr>
        <w:t xml:space="preserve">a </w:t>
      </w:r>
      <w:r w:rsidR="00AF7985" w:rsidRPr="00984EF6">
        <w:rPr>
          <w:rFonts w:cs="Arial"/>
          <w:color w:val="000000"/>
          <w:sz w:val="21"/>
          <w:lang w:val="en-US"/>
        </w:rPr>
        <w:t xml:space="preserve">special associate </w:t>
      </w:r>
      <w:r w:rsidR="00C85DBB" w:rsidRPr="00984EF6">
        <w:rPr>
          <w:rFonts w:cs="Arial"/>
          <w:color w:val="000000"/>
          <w:sz w:val="21"/>
          <w:lang w:val="en-US"/>
        </w:rPr>
        <w:t>in the New Enterprise Division of the Advanced Scientific Technology &amp; Management Rese</w:t>
      </w:r>
      <w:r w:rsidR="00610948" w:rsidRPr="00984EF6">
        <w:rPr>
          <w:rFonts w:cs="Arial"/>
          <w:color w:val="000000"/>
          <w:sz w:val="21"/>
          <w:lang w:val="en-US"/>
        </w:rPr>
        <w:t>arch Institute of Kyoto (ASTEM), and as</w:t>
      </w:r>
      <w:r w:rsidR="007C2A08" w:rsidRPr="00984EF6">
        <w:rPr>
          <w:rFonts w:cs="Arial"/>
          <w:color w:val="000000"/>
          <w:sz w:val="21"/>
          <w:lang w:val="en-US"/>
        </w:rPr>
        <w:t xml:space="preserve"> </w:t>
      </w:r>
      <w:r w:rsidR="0039093B" w:rsidRPr="00984EF6">
        <w:rPr>
          <w:rFonts w:cs="Arial"/>
          <w:color w:val="000000"/>
          <w:sz w:val="21"/>
          <w:lang w:val="en-US"/>
        </w:rPr>
        <w:t xml:space="preserve">an </w:t>
      </w:r>
      <w:r w:rsidR="007C2A08" w:rsidRPr="00984EF6">
        <w:rPr>
          <w:rFonts w:cs="Arial"/>
          <w:color w:val="000000"/>
          <w:sz w:val="21"/>
          <w:lang w:val="en-US"/>
        </w:rPr>
        <w:t xml:space="preserve">international business advisor of the </w:t>
      </w:r>
      <w:r w:rsidR="007C2A08" w:rsidRPr="00984EF6">
        <w:rPr>
          <w:rFonts w:eastAsiaTheme="majorEastAsia" w:cstheme="minorHAnsi"/>
          <w:color w:val="000000"/>
          <w:sz w:val="21"/>
          <w:lang w:val="en-US"/>
        </w:rPr>
        <w:t xml:space="preserve">Run-O Foundation (Kyoto, Japan) and Japan Bio-Science Laboratory (Osaka, Japan). </w:t>
      </w:r>
    </w:p>
    <w:p w:rsidR="00394AD5" w:rsidRPr="00680AA9" w:rsidRDefault="00394AD5" w:rsidP="00394AD5">
      <w:pPr>
        <w:shd w:val="clear" w:color="auto" w:fill="FFFFFF"/>
        <w:spacing w:after="0" w:line="240" w:lineRule="auto"/>
        <w:rPr>
          <w:rFonts w:eastAsia="Times New Roman" w:cs="Arial"/>
          <w:i/>
          <w:iCs/>
          <w:color w:val="073763"/>
          <w:lang w:val="en-US"/>
        </w:rPr>
      </w:pPr>
    </w:p>
    <w:p w:rsidR="00394AD5" w:rsidRPr="00394AD5" w:rsidRDefault="00394AD5" w:rsidP="00394AD5">
      <w:pPr>
        <w:shd w:val="clear" w:color="auto" w:fill="FFFFFF"/>
        <w:spacing w:after="0" w:line="240" w:lineRule="auto"/>
        <w:rPr>
          <w:rFonts w:eastAsia="Times New Roman" w:cs="Arial"/>
          <w:color w:val="500050"/>
          <w:lang w:val="fr-FR"/>
        </w:rPr>
      </w:pPr>
      <w:proofErr w:type="spellStart"/>
      <w:r w:rsidRPr="00394AD5">
        <w:rPr>
          <w:rFonts w:eastAsia="Times New Roman" w:cs="Arial"/>
          <w:i/>
          <w:iCs/>
          <w:color w:val="073763"/>
          <w:lang w:val="fr-FR"/>
        </w:rPr>
        <w:t>Recent</w:t>
      </w:r>
      <w:proofErr w:type="spellEnd"/>
      <w:r w:rsidRPr="00394AD5">
        <w:rPr>
          <w:rFonts w:eastAsia="Times New Roman" w:cs="Arial"/>
          <w:i/>
          <w:iCs/>
          <w:color w:val="073763"/>
          <w:lang w:val="fr-FR"/>
        </w:rPr>
        <w:t xml:space="preserve"> publications</w:t>
      </w:r>
    </w:p>
    <w:p w:rsidR="00394AD5" w:rsidRPr="00394AD5" w:rsidRDefault="00394AD5" w:rsidP="00394AD5">
      <w:pPr>
        <w:spacing w:after="0" w:line="264" w:lineRule="auto"/>
        <w:jc w:val="both"/>
        <w:rPr>
          <w:rFonts w:cs="Arial"/>
          <w:color w:val="000000"/>
          <w:lang w:val="fr-FR"/>
        </w:rPr>
      </w:pPr>
    </w:p>
    <w:p w:rsidR="00781287" w:rsidRPr="00610948" w:rsidRDefault="00781287" w:rsidP="00781287">
      <w:pPr>
        <w:autoSpaceDE w:val="0"/>
        <w:autoSpaceDN w:val="0"/>
        <w:adjustRightInd w:val="0"/>
        <w:ind w:left="839" w:hanging="839"/>
        <w:rPr>
          <w:sz w:val="20"/>
          <w:szCs w:val="20"/>
          <w:lang w:val="en-US"/>
        </w:rPr>
      </w:pPr>
      <w:proofErr w:type="gramStart"/>
      <w:r w:rsidRPr="00610948">
        <w:rPr>
          <w:sz w:val="20"/>
          <w:szCs w:val="20"/>
          <w:lang w:val="en-US"/>
        </w:rPr>
        <w:t>Ruiz-</w:t>
      </w:r>
      <w:proofErr w:type="spellStart"/>
      <w:r w:rsidRPr="00610948">
        <w:rPr>
          <w:sz w:val="20"/>
          <w:szCs w:val="20"/>
          <w:lang w:val="en-US"/>
        </w:rPr>
        <w:t>Tafoya</w:t>
      </w:r>
      <w:proofErr w:type="spellEnd"/>
      <w:r w:rsidRPr="00610948">
        <w:rPr>
          <w:sz w:val="20"/>
          <w:szCs w:val="20"/>
          <w:lang w:val="en-US"/>
        </w:rPr>
        <w:t xml:space="preserve">, </w:t>
      </w:r>
      <w:proofErr w:type="spellStart"/>
      <w:r w:rsidRPr="00610948">
        <w:rPr>
          <w:sz w:val="20"/>
          <w:szCs w:val="20"/>
          <w:lang w:val="en-US"/>
        </w:rPr>
        <w:t>H</w:t>
      </w:r>
      <w:r w:rsidR="0064418C" w:rsidRPr="00610948">
        <w:rPr>
          <w:sz w:val="20"/>
          <w:szCs w:val="20"/>
          <w:lang w:val="en-US"/>
        </w:rPr>
        <w:t>eriberto</w:t>
      </w:r>
      <w:proofErr w:type="spellEnd"/>
      <w:r w:rsidR="0064418C" w:rsidRPr="00610948">
        <w:rPr>
          <w:sz w:val="20"/>
          <w:szCs w:val="20"/>
          <w:lang w:val="en-US"/>
        </w:rPr>
        <w:t>.</w:t>
      </w:r>
      <w:proofErr w:type="gramEnd"/>
      <w:r w:rsidR="0064418C" w:rsidRPr="00610948">
        <w:rPr>
          <w:sz w:val="20"/>
          <w:szCs w:val="20"/>
          <w:lang w:val="en-US"/>
        </w:rPr>
        <w:t xml:space="preserve"> </w:t>
      </w:r>
      <w:r w:rsidRPr="00610948">
        <w:rPr>
          <w:sz w:val="20"/>
          <w:szCs w:val="20"/>
          <w:lang w:val="en-US"/>
        </w:rPr>
        <w:t xml:space="preserve">2019. Ontology of the Urban Misery: A Marxian Approach. </w:t>
      </w:r>
      <w:proofErr w:type="spellStart"/>
      <w:r w:rsidR="00BF4E1E" w:rsidRPr="00610948">
        <w:rPr>
          <w:rStyle w:val="selectable"/>
          <w:i/>
          <w:sz w:val="20"/>
          <w:szCs w:val="20"/>
          <w:lang w:val="en-US"/>
        </w:rPr>
        <w:t>Ryokoku</w:t>
      </w:r>
      <w:proofErr w:type="spellEnd"/>
      <w:r w:rsidR="00BF4E1E" w:rsidRPr="00610948">
        <w:rPr>
          <w:rStyle w:val="selectable"/>
          <w:i/>
          <w:sz w:val="20"/>
          <w:szCs w:val="20"/>
          <w:lang w:val="en-US"/>
        </w:rPr>
        <w:t xml:space="preserve"> Journal of Economic Studies</w:t>
      </w:r>
      <w:r w:rsidR="0064418C" w:rsidRPr="00610948">
        <w:rPr>
          <w:rStyle w:val="selectable"/>
          <w:sz w:val="20"/>
          <w:szCs w:val="20"/>
          <w:lang w:val="en-US"/>
        </w:rPr>
        <w:t xml:space="preserve"> Vol. 59 (1), pp. </w:t>
      </w:r>
      <w:r w:rsidR="00F863F3">
        <w:rPr>
          <w:rStyle w:val="selectable"/>
          <w:sz w:val="20"/>
          <w:szCs w:val="20"/>
          <w:lang w:val="en-US"/>
        </w:rPr>
        <w:t>52-73</w:t>
      </w:r>
      <w:r w:rsidR="00BF4E1E" w:rsidRPr="00610948">
        <w:rPr>
          <w:sz w:val="20"/>
          <w:szCs w:val="20"/>
          <w:lang w:val="en-US"/>
        </w:rPr>
        <w:t>.</w:t>
      </w:r>
    </w:p>
    <w:p w:rsidR="00394AD5" w:rsidRPr="00610948" w:rsidRDefault="00E538E4" w:rsidP="00394AD5">
      <w:pPr>
        <w:autoSpaceDE w:val="0"/>
        <w:autoSpaceDN w:val="0"/>
        <w:adjustRightInd w:val="0"/>
        <w:ind w:left="839" w:hanging="839"/>
        <w:rPr>
          <w:sz w:val="20"/>
          <w:szCs w:val="20"/>
          <w:lang w:val="en-US"/>
        </w:rPr>
      </w:pPr>
      <w:r w:rsidRPr="00610948">
        <w:rPr>
          <w:sz w:val="20"/>
          <w:szCs w:val="20"/>
          <w:lang w:val="en-US"/>
        </w:rPr>
        <w:t>Ruiz-Tafoya, H. (2018</w:t>
      </w:r>
      <w:r w:rsidR="00394AD5" w:rsidRPr="00610948">
        <w:rPr>
          <w:sz w:val="20"/>
          <w:szCs w:val="20"/>
          <w:lang w:val="en-US"/>
        </w:rPr>
        <w:t xml:space="preserve">). Corporate Packaged Food in Slums: Market and Meanings at the Filipino Sari-Sari store. </w:t>
      </w:r>
      <w:r w:rsidR="00394AD5" w:rsidRPr="00610948">
        <w:rPr>
          <w:rStyle w:val="selectable"/>
          <w:i/>
          <w:sz w:val="20"/>
          <w:szCs w:val="20"/>
          <w:lang w:val="en-US"/>
        </w:rPr>
        <w:t>Journal of the Social Theory and Dynamics Review</w:t>
      </w:r>
      <w:r w:rsidRPr="00610948">
        <w:rPr>
          <w:rStyle w:val="selectable"/>
          <w:sz w:val="20"/>
          <w:szCs w:val="20"/>
          <w:lang w:val="en-US"/>
        </w:rPr>
        <w:t xml:space="preserve"> Vol. 2:18-36.</w:t>
      </w:r>
    </w:p>
    <w:p w:rsidR="00394AD5" w:rsidRPr="00610948" w:rsidRDefault="00394AD5" w:rsidP="00394AD5">
      <w:pPr>
        <w:autoSpaceDE w:val="0"/>
        <w:autoSpaceDN w:val="0"/>
        <w:adjustRightInd w:val="0"/>
        <w:ind w:left="839" w:hanging="839"/>
        <w:rPr>
          <w:sz w:val="20"/>
          <w:szCs w:val="20"/>
          <w:lang w:val="en-US"/>
        </w:rPr>
      </w:pPr>
      <w:proofErr w:type="gramStart"/>
      <w:r w:rsidRPr="00610948">
        <w:rPr>
          <w:sz w:val="20"/>
          <w:szCs w:val="20"/>
          <w:lang w:val="en-US"/>
        </w:rPr>
        <w:t>Ruiz-Tafoya, H, Craig,</w:t>
      </w:r>
      <w:r w:rsidR="00362E64" w:rsidRPr="00610948">
        <w:rPr>
          <w:sz w:val="20"/>
          <w:szCs w:val="20"/>
          <w:lang w:val="en-US"/>
        </w:rPr>
        <w:t xml:space="preserve"> T and </w:t>
      </w:r>
      <w:proofErr w:type="spellStart"/>
      <w:r w:rsidR="00362E64" w:rsidRPr="00610948">
        <w:rPr>
          <w:sz w:val="20"/>
          <w:szCs w:val="20"/>
          <w:lang w:val="en-US"/>
        </w:rPr>
        <w:t>Chongstitwattana</w:t>
      </w:r>
      <w:proofErr w:type="spellEnd"/>
      <w:r w:rsidR="00362E64" w:rsidRPr="00610948">
        <w:rPr>
          <w:sz w:val="20"/>
          <w:szCs w:val="20"/>
          <w:lang w:val="en-US"/>
        </w:rPr>
        <w:t>, P (2017</w:t>
      </w:r>
      <w:r w:rsidRPr="00610948">
        <w:rPr>
          <w:sz w:val="20"/>
          <w:szCs w:val="20"/>
          <w:lang w:val="en-US"/>
        </w:rPr>
        <w:t>).</w:t>
      </w:r>
      <w:proofErr w:type="gramEnd"/>
      <w:r w:rsidRPr="00610948">
        <w:rPr>
          <w:sz w:val="20"/>
          <w:szCs w:val="20"/>
          <w:lang w:val="en-US"/>
        </w:rPr>
        <w:t xml:space="preserve"> </w:t>
      </w:r>
      <w:proofErr w:type="spellStart"/>
      <w:r w:rsidRPr="00610948">
        <w:rPr>
          <w:rFonts w:cs="Arial"/>
          <w:sz w:val="20"/>
          <w:szCs w:val="20"/>
          <w:lang w:val="en-US"/>
        </w:rPr>
        <w:t>Ippodo</w:t>
      </w:r>
      <w:proofErr w:type="spellEnd"/>
      <w:r w:rsidRPr="00610948">
        <w:rPr>
          <w:rFonts w:cs="Arial"/>
          <w:sz w:val="20"/>
          <w:szCs w:val="20"/>
          <w:lang w:val="en-US"/>
        </w:rPr>
        <w:t xml:space="preserve"> Tea Company: A 300-year-old Business Navigates Today's World</w:t>
      </w:r>
      <w:r w:rsidRPr="00610948">
        <w:rPr>
          <w:i/>
          <w:sz w:val="20"/>
          <w:szCs w:val="20"/>
          <w:lang w:val="en-US"/>
        </w:rPr>
        <w:t xml:space="preserve"> </w:t>
      </w:r>
      <w:r w:rsidRPr="00610948">
        <w:rPr>
          <w:sz w:val="20"/>
          <w:szCs w:val="20"/>
          <w:lang w:val="en-US"/>
        </w:rPr>
        <w:t xml:space="preserve">in </w:t>
      </w:r>
      <w:r w:rsidRPr="00610948">
        <w:rPr>
          <w:bCs/>
          <w:sz w:val="20"/>
          <w:szCs w:val="20"/>
          <w:lang w:val="en-US"/>
        </w:rPr>
        <w:t xml:space="preserve">Tim Craig </w:t>
      </w:r>
      <w:r w:rsidRPr="00610948">
        <w:rPr>
          <w:sz w:val="20"/>
          <w:szCs w:val="20"/>
          <w:lang w:val="en-US"/>
        </w:rPr>
        <w:t>(</w:t>
      </w:r>
      <w:proofErr w:type="spellStart"/>
      <w:proofErr w:type="gramStart"/>
      <w:r w:rsidR="007A1792" w:rsidRPr="00610948">
        <w:rPr>
          <w:sz w:val="20"/>
          <w:szCs w:val="20"/>
          <w:lang w:val="en-US"/>
        </w:rPr>
        <w:t>eds</w:t>
      </w:r>
      <w:proofErr w:type="spellEnd"/>
      <w:proofErr w:type="gramEnd"/>
      <w:r w:rsidRPr="00610948">
        <w:rPr>
          <w:sz w:val="20"/>
          <w:szCs w:val="20"/>
          <w:lang w:val="en-US"/>
        </w:rPr>
        <w:t xml:space="preserve">) </w:t>
      </w:r>
      <w:r w:rsidRPr="00610948">
        <w:rPr>
          <w:i/>
          <w:sz w:val="20"/>
          <w:szCs w:val="20"/>
          <w:lang w:val="en-US"/>
        </w:rPr>
        <w:t>Cool Japan: Case Studies from Japan’s Cultural and Creative Industries</w:t>
      </w:r>
      <w:r w:rsidR="007A1792" w:rsidRPr="00610948">
        <w:rPr>
          <w:bCs/>
          <w:sz w:val="20"/>
          <w:szCs w:val="20"/>
          <w:lang w:val="en-US"/>
        </w:rPr>
        <w:t>,</w:t>
      </w:r>
      <w:r w:rsidRPr="00610948">
        <w:rPr>
          <w:bCs/>
          <w:sz w:val="20"/>
          <w:szCs w:val="20"/>
          <w:lang w:val="en-US"/>
        </w:rPr>
        <w:t xml:space="preserve"> pp. 123-135.</w:t>
      </w:r>
      <w:r w:rsidRPr="00610948">
        <w:rPr>
          <w:sz w:val="20"/>
          <w:szCs w:val="20"/>
          <w:lang w:val="en-US"/>
        </w:rPr>
        <w:t xml:space="preserve"> Pressbooks, U.S.</w:t>
      </w:r>
    </w:p>
    <w:p w:rsidR="00394AD5" w:rsidRPr="00610948" w:rsidRDefault="00394AD5" w:rsidP="00394AD5">
      <w:pPr>
        <w:pStyle w:val="Default"/>
        <w:ind w:left="839" w:hanging="839"/>
        <w:jc w:val="both"/>
        <w:rPr>
          <w:rFonts w:asciiTheme="minorHAnsi" w:hAnsiTheme="minorHAnsi"/>
          <w:sz w:val="20"/>
          <w:szCs w:val="20"/>
          <w:lang w:val="en-US"/>
        </w:rPr>
      </w:pPr>
      <w:proofErr w:type="gramStart"/>
      <w:r w:rsidRPr="00610948">
        <w:rPr>
          <w:rFonts w:asciiTheme="minorHAnsi" w:hAnsiTheme="minorHAnsi"/>
          <w:sz w:val="20"/>
          <w:szCs w:val="20"/>
          <w:lang w:val="en-US"/>
        </w:rPr>
        <w:t>Jackson, K.</w:t>
      </w:r>
      <w:r w:rsidR="0022202B" w:rsidRPr="00610948">
        <w:rPr>
          <w:rFonts w:asciiTheme="minorHAnsi" w:hAnsiTheme="minorHAnsi"/>
          <w:sz w:val="20"/>
          <w:szCs w:val="20"/>
          <w:lang w:val="en-US"/>
        </w:rPr>
        <w:t xml:space="preserve"> and Ruiz-Tafoya, H. (2016</w:t>
      </w:r>
      <w:r w:rsidRPr="00610948">
        <w:rPr>
          <w:rFonts w:asciiTheme="minorHAnsi" w:hAnsiTheme="minorHAnsi"/>
          <w:sz w:val="20"/>
          <w:szCs w:val="20"/>
          <w:lang w:val="en-US"/>
        </w:rPr>
        <w:t>).</w:t>
      </w:r>
      <w:proofErr w:type="gramEnd"/>
      <w:r w:rsidRPr="00610948">
        <w:rPr>
          <w:rFonts w:asciiTheme="minorHAnsi" w:hAnsiTheme="minorHAnsi"/>
          <w:sz w:val="20"/>
          <w:szCs w:val="20"/>
          <w:lang w:val="en-US"/>
        </w:rPr>
        <w:t xml:space="preserve"> </w:t>
      </w:r>
      <w:proofErr w:type="gramStart"/>
      <w:r w:rsidRPr="00610948">
        <w:rPr>
          <w:rFonts w:asciiTheme="minorHAnsi" w:hAnsiTheme="minorHAnsi"/>
          <w:color w:val="auto"/>
          <w:sz w:val="20"/>
          <w:szCs w:val="20"/>
          <w:lang w:val="en-US"/>
        </w:rPr>
        <w:t>Inclusive Innovation or Inclusive Adaptation?</w:t>
      </w:r>
      <w:proofErr w:type="gramEnd"/>
      <w:r w:rsidRPr="00610948">
        <w:rPr>
          <w:rFonts w:asciiTheme="minorHAnsi" w:hAnsiTheme="minorHAnsi"/>
          <w:color w:val="auto"/>
          <w:sz w:val="20"/>
          <w:szCs w:val="20"/>
          <w:lang w:val="en-US"/>
        </w:rPr>
        <w:t xml:space="preserve"> Training Skills for Social Entrepreneurship in the Philippines</w:t>
      </w:r>
      <w:r w:rsidRPr="00610948">
        <w:rPr>
          <w:rFonts w:asciiTheme="minorHAnsi" w:hAnsiTheme="minorHAnsi"/>
          <w:sz w:val="20"/>
          <w:szCs w:val="20"/>
          <w:lang w:val="en-US"/>
        </w:rPr>
        <w:t xml:space="preserve">’ in </w:t>
      </w:r>
      <w:proofErr w:type="spellStart"/>
      <w:r w:rsidRPr="00610948">
        <w:rPr>
          <w:rFonts w:asciiTheme="minorHAnsi" w:hAnsiTheme="minorHAnsi"/>
          <w:sz w:val="20"/>
          <w:szCs w:val="20"/>
          <w:lang w:val="en-US"/>
        </w:rPr>
        <w:t>Agola</w:t>
      </w:r>
      <w:proofErr w:type="spellEnd"/>
      <w:r w:rsidRPr="00610948">
        <w:rPr>
          <w:rFonts w:asciiTheme="minorHAnsi" w:hAnsiTheme="minorHAnsi"/>
          <w:sz w:val="20"/>
          <w:szCs w:val="20"/>
          <w:lang w:val="en-US"/>
        </w:rPr>
        <w:t>, N and Hunter, A (</w:t>
      </w:r>
      <w:proofErr w:type="gramStart"/>
      <w:r w:rsidRPr="00610948">
        <w:rPr>
          <w:rFonts w:asciiTheme="minorHAnsi" w:hAnsiTheme="minorHAnsi"/>
          <w:sz w:val="20"/>
          <w:szCs w:val="20"/>
          <w:lang w:val="en-US"/>
        </w:rPr>
        <w:t>eds</w:t>
      </w:r>
      <w:proofErr w:type="gramEnd"/>
      <w:r w:rsidRPr="00610948">
        <w:rPr>
          <w:rFonts w:asciiTheme="minorHAnsi" w:hAnsiTheme="minorHAnsi"/>
          <w:sz w:val="20"/>
          <w:szCs w:val="20"/>
          <w:lang w:val="en-US"/>
        </w:rPr>
        <w:t xml:space="preserve">) </w:t>
      </w:r>
      <w:r w:rsidRPr="00610948">
        <w:rPr>
          <w:rFonts w:asciiTheme="minorHAnsi" w:hAnsiTheme="minorHAnsi"/>
          <w:bCs/>
          <w:i/>
          <w:sz w:val="20"/>
          <w:szCs w:val="20"/>
          <w:lang w:val="en-US"/>
        </w:rPr>
        <w:t>Inclusive Innovation for Sustainable Development</w:t>
      </w:r>
      <w:r w:rsidRPr="00610948">
        <w:rPr>
          <w:rFonts w:asciiTheme="minorHAnsi" w:hAnsiTheme="minorHAnsi"/>
          <w:sz w:val="20"/>
          <w:szCs w:val="20"/>
          <w:lang w:val="en-US"/>
        </w:rPr>
        <w:t>, pp. 149-172. Palgrave, U.K.</w:t>
      </w:r>
    </w:p>
    <w:p w:rsidR="00394AD5" w:rsidRPr="00610948" w:rsidRDefault="00394AD5" w:rsidP="00394AD5">
      <w:pPr>
        <w:pStyle w:val="Default"/>
        <w:ind w:left="839" w:hanging="839"/>
        <w:jc w:val="both"/>
        <w:rPr>
          <w:rFonts w:asciiTheme="minorHAnsi" w:hAnsiTheme="minorHAnsi"/>
          <w:sz w:val="20"/>
          <w:szCs w:val="20"/>
          <w:lang w:val="en-US"/>
        </w:rPr>
      </w:pPr>
    </w:p>
    <w:p w:rsidR="00394AD5" w:rsidRPr="00610948" w:rsidRDefault="00394AD5" w:rsidP="00394AD5">
      <w:pPr>
        <w:pStyle w:val="Objetivo"/>
        <w:spacing w:line="240" w:lineRule="auto"/>
        <w:ind w:left="851" w:hanging="851"/>
        <w:rPr>
          <w:rFonts w:asciiTheme="minorHAnsi" w:hAnsiTheme="minorHAnsi"/>
          <w:sz w:val="20"/>
          <w:lang w:val="en-US"/>
        </w:rPr>
      </w:pPr>
      <w:proofErr w:type="gramStart"/>
      <w:r w:rsidRPr="00610948">
        <w:rPr>
          <w:rFonts w:asciiTheme="minorHAnsi" w:hAnsiTheme="minorHAnsi"/>
          <w:sz w:val="20"/>
          <w:lang w:val="en-US"/>
        </w:rPr>
        <w:t>Jackson, K. and Ruiz-Tafoya, H (2015).</w:t>
      </w:r>
      <w:proofErr w:type="gramEnd"/>
      <w:r w:rsidRPr="00610948">
        <w:rPr>
          <w:rFonts w:asciiTheme="minorHAnsi" w:hAnsiTheme="minorHAnsi"/>
          <w:sz w:val="20"/>
          <w:lang w:val="en-US"/>
        </w:rPr>
        <w:t xml:space="preserve"> Inclusive Innovation leading to Social Entrepreneurship: a Case Study of Nestlé’s ‘Business on Wheels’ Initiative in </w:t>
      </w:r>
      <w:r w:rsidR="007A1792" w:rsidRPr="00610948">
        <w:rPr>
          <w:rFonts w:asciiTheme="minorHAnsi" w:hAnsiTheme="minorHAnsi"/>
          <w:sz w:val="20"/>
          <w:lang w:val="en-US"/>
        </w:rPr>
        <w:t>t</w:t>
      </w:r>
      <w:r w:rsidRPr="00610948">
        <w:rPr>
          <w:rFonts w:asciiTheme="minorHAnsi" w:hAnsiTheme="minorHAnsi"/>
          <w:sz w:val="20"/>
          <w:lang w:val="en-US"/>
        </w:rPr>
        <w:t xml:space="preserve">he Philippines in </w:t>
      </w:r>
      <w:proofErr w:type="spellStart"/>
      <w:r w:rsidRPr="00610948">
        <w:rPr>
          <w:rFonts w:asciiTheme="minorHAnsi" w:hAnsiTheme="minorHAnsi"/>
          <w:sz w:val="20"/>
          <w:lang w:val="en-US"/>
        </w:rPr>
        <w:t>Agola</w:t>
      </w:r>
      <w:proofErr w:type="spellEnd"/>
      <w:r w:rsidRPr="00610948">
        <w:rPr>
          <w:rFonts w:asciiTheme="minorHAnsi" w:hAnsiTheme="minorHAnsi"/>
          <w:sz w:val="20"/>
          <w:lang w:val="en-US"/>
        </w:rPr>
        <w:t>, N and Hunter, A (</w:t>
      </w:r>
      <w:proofErr w:type="gramStart"/>
      <w:r w:rsidRPr="00610948">
        <w:rPr>
          <w:rFonts w:asciiTheme="minorHAnsi" w:hAnsiTheme="minorHAnsi"/>
          <w:sz w:val="20"/>
          <w:lang w:val="en-US"/>
        </w:rPr>
        <w:t>eds</w:t>
      </w:r>
      <w:proofErr w:type="gramEnd"/>
      <w:r w:rsidRPr="00610948">
        <w:rPr>
          <w:rFonts w:asciiTheme="minorHAnsi" w:hAnsiTheme="minorHAnsi"/>
          <w:sz w:val="20"/>
          <w:lang w:val="en-US"/>
        </w:rPr>
        <w:t xml:space="preserve">) </w:t>
      </w:r>
      <w:r w:rsidRPr="00610948">
        <w:rPr>
          <w:rFonts w:asciiTheme="minorHAnsi" w:hAnsiTheme="minorHAnsi"/>
          <w:i/>
          <w:sz w:val="20"/>
          <w:lang w:val="en-US"/>
        </w:rPr>
        <w:t xml:space="preserve">Inclusive Innovation for Sustainable Development, </w:t>
      </w:r>
      <w:r w:rsidRPr="00610948">
        <w:rPr>
          <w:rFonts w:asciiTheme="minorHAnsi" w:hAnsiTheme="minorHAnsi"/>
          <w:sz w:val="20"/>
          <w:lang w:val="en-US"/>
        </w:rPr>
        <w:t>pp. 107-136</w:t>
      </w:r>
      <w:r w:rsidRPr="00610948">
        <w:rPr>
          <w:rFonts w:asciiTheme="minorHAnsi" w:hAnsiTheme="minorHAnsi"/>
          <w:b/>
          <w:sz w:val="20"/>
          <w:lang w:val="en-US"/>
        </w:rPr>
        <w:t xml:space="preserve">. </w:t>
      </w:r>
      <w:r w:rsidRPr="00610948">
        <w:rPr>
          <w:rFonts w:asciiTheme="minorHAnsi" w:hAnsiTheme="minorHAnsi"/>
          <w:sz w:val="20"/>
          <w:lang w:val="en-US"/>
        </w:rPr>
        <w:t xml:space="preserve">Paper presented at The GRM International Conference, </w:t>
      </w:r>
      <w:proofErr w:type="spellStart"/>
      <w:r w:rsidRPr="00610948">
        <w:rPr>
          <w:rFonts w:asciiTheme="minorHAnsi" w:hAnsiTheme="minorHAnsi"/>
          <w:sz w:val="20"/>
          <w:lang w:val="en-US"/>
        </w:rPr>
        <w:t>Doshisha</w:t>
      </w:r>
      <w:proofErr w:type="spellEnd"/>
      <w:r w:rsidRPr="00610948">
        <w:rPr>
          <w:rFonts w:asciiTheme="minorHAnsi" w:hAnsiTheme="minorHAnsi"/>
          <w:sz w:val="20"/>
          <w:lang w:val="en-US"/>
        </w:rPr>
        <w:t xml:space="preserve"> University, Kyoto, Japan, </w:t>
      </w:r>
      <w:proofErr w:type="gramStart"/>
      <w:r w:rsidRPr="00610948">
        <w:rPr>
          <w:rFonts w:asciiTheme="minorHAnsi" w:hAnsiTheme="minorHAnsi"/>
          <w:sz w:val="20"/>
          <w:lang w:val="en-US"/>
        </w:rPr>
        <w:t>11</w:t>
      </w:r>
      <w:proofErr w:type="gramEnd"/>
      <w:r w:rsidRPr="00610948">
        <w:rPr>
          <w:rFonts w:asciiTheme="minorHAnsi" w:hAnsiTheme="minorHAnsi"/>
          <w:sz w:val="20"/>
          <w:lang w:val="en-US"/>
        </w:rPr>
        <w:t xml:space="preserve">-12 July.  </w:t>
      </w:r>
    </w:p>
    <w:sectPr w:rsidR="00394AD5" w:rsidRPr="00610948" w:rsidSect="00C16A72">
      <w:pgSz w:w="11907" w:h="16839"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067DE" w15:done="0"/>
  <w15:commentEx w15:paraId="7E6D9745" w15:done="0"/>
  <w15:commentEx w15:paraId="4D513A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067DE" w16cid:durableId="207293CA"/>
  <w16cid:commentId w16cid:paraId="7E6D9745" w16cid:durableId="20729734"/>
  <w16cid:commentId w16cid:paraId="4D513A49" w16cid:durableId="207297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BD" w:rsidRDefault="00F33DBD" w:rsidP="0024251D">
      <w:pPr>
        <w:spacing w:after="0" w:line="240" w:lineRule="auto"/>
      </w:pPr>
      <w:r>
        <w:separator/>
      </w:r>
    </w:p>
  </w:endnote>
  <w:endnote w:type="continuationSeparator" w:id="0">
    <w:p w:rsidR="00F33DBD" w:rsidRDefault="00F33DBD" w:rsidP="00242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charset w:val="4E"/>
    <w:family w:val="auto"/>
    <w:pitch w:val="variable"/>
    <w:sig w:usb0="00000000"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BD" w:rsidRDefault="00F33DBD" w:rsidP="0024251D">
      <w:pPr>
        <w:spacing w:after="0" w:line="240" w:lineRule="auto"/>
      </w:pPr>
      <w:r>
        <w:separator/>
      </w:r>
    </w:p>
  </w:footnote>
  <w:footnote w:type="continuationSeparator" w:id="0">
    <w:p w:rsidR="00F33DBD" w:rsidRDefault="00F33DBD" w:rsidP="00242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0CB"/>
    <w:multiLevelType w:val="hybridMultilevel"/>
    <w:tmpl w:val="EF202E2E"/>
    <w:lvl w:ilvl="0" w:tplc="FBC2DA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E37E0A"/>
    <w:multiLevelType w:val="hybridMultilevel"/>
    <w:tmpl w:val="6E88CB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1647DA"/>
    <w:multiLevelType w:val="hybridMultilevel"/>
    <w:tmpl w:val="8794B6A0"/>
    <w:lvl w:ilvl="0" w:tplc="5498C81C">
      <w:start w:val="1"/>
      <w:numFmt w:val="low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愛惟 小寺">
    <w15:presenceInfo w15:providerId="Windows Live" w15:userId="66e0cb8357db9b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6D95"/>
    <w:rsid w:val="000744D4"/>
    <w:rsid w:val="000A5CD3"/>
    <w:rsid w:val="000D1740"/>
    <w:rsid w:val="000D255C"/>
    <w:rsid w:val="000D3548"/>
    <w:rsid w:val="00122A65"/>
    <w:rsid w:val="001329FB"/>
    <w:rsid w:val="00162D17"/>
    <w:rsid w:val="00166D44"/>
    <w:rsid w:val="001842C9"/>
    <w:rsid w:val="001F19AE"/>
    <w:rsid w:val="002036C9"/>
    <w:rsid w:val="0022202B"/>
    <w:rsid w:val="002300A8"/>
    <w:rsid w:val="0024251D"/>
    <w:rsid w:val="00256508"/>
    <w:rsid w:val="00261403"/>
    <w:rsid w:val="002A125C"/>
    <w:rsid w:val="002B38DE"/>
    <w:rsid w:val="002C72D1"/>
    <w:rsid w:val="002F27A5"/>
    <w:rsid w:val="00311447"/>
    <w:rsid w:val="00324EDA"/>
    <w:rsid w:val="00325D17"/>
    <w:rsid w:val="00362CED"/>
    <w:rsid w:val="00362E64"/>
    <w:rsid w:val="0039093B"/>
    <w:rsid w:val="00394AD5"/>
    <w:rsid w:val="003B41D5"/>
    <w:rsid w:val="003C5FEF"/>
    <w:rsid w:val="003E1E78"/>
    <w:rsid w:val="00441C4E"/>
    <w:rsid w:val="004A4C40"/>
    <w:rsid w:val="004B21BA"/>
    <w:rsid w:val="004B2238"/>
    <w:rsid w:val="004C572B"/>
    <w:rsid w:val="004D3FA6"/>
    <w:rsid w:val="005111ED"/>
    <w:rsid w:val="005152ED"/>
    <w:rsid w:val="00523AE4"/>
    <w:rsid w:val="005571A5"/>
    <w:rsid w:val="00564BD4"/>
    <w:rsid w:val="00567A67"/>
    <w:rsid w:val="00573C64"/>
    <w:rsid w:val="005959EF"/>
    <w:rsid w:val="00597C4D"/>
    <w:rsid w:val="005B53EF"/>
    <w:rsid w:val="005B6384"/>
    <w:rsid w:val="005E1308"/>
    <w:rsid w:val="005F69AC"/>
    <w:rsid w:val="005F71E8"/>
    <w:rsid w:val="00610948"/>
    <w:rsid w:val="0064418C"/>
    <w:rsid w:val="006527C8"/>
    <w:rsid w:val="00655170"/>
    <w:rsid w:val="00680AA9"/>
    <w:rsid w:val="006B6A26"/>
    <w:rsid w:val="006B76F1"/>
    <w:rsid w:val="007012E8"/>
    <w:rsid w:val="007040E9"/>
    <w:rsid w:val="007046A3"/>
    <w:rsid w:val="00725CDE"/>
    <w:rsid w:val="007644E6"/>
    <w:rsid w:val="00781287"/>
    <w:rsid w:val="00790DF0"/>
    <w:rsid w:val="0079449A"/>
    <w:rsid w:val="00797075"/>
    <w:rsid w:val="007A1792"/>
    <w:rsid w:val="007A3C24"/>
    <w:rsid w:val="007B0FBD"/>
    <w:rsid w:val="007C2A08"/>
    <w:rsid w:val="007E42D0"/>
    <w:rsid w:val="00837B3C"/>
    <w:rsid w:val="00862473"/>
    <w:rsid w:val="00873440"/>
    <w:rsid w:val="00880883"/>
    <w:rsid w:val="008C54B5"/>
    <w:rsid w:val="008F29FE"/>
    <w:rsid w:val="00914373"/>
    <w:rsid w:val="00926548"/>
    <w:rsid w:val="009267D0"/>
    <w:rsid w:val="009640DF"/>
    <w:rsid w:val="00984EF6"/>
    <w:rsid w:val="00A002A7"/>
    <w:rsid w:val="00A11905"/>
    <w:rsid w:val="00A153C4"/>
    <w:rsid w:val="00A23794"/>
    <w:rsid w:val="00A3003F"/>
    <w:rsid w:val="00A444B4"/>
    <w:rsid w:val="00AA5D6D"/>
    <w:rsid w:val="00AB59DD"/>
    <w:rsid w:val="00AF7985"/>
    <w:rsid w:val="00B13626"/>
    <w:rsid w:val="00B20C15"/>
    <w:rsid w:val="00B24450"/>
    <w:rsid w:val="00B72AF6"/>
    <w:rsid w:val="00B72DA3"/>
    <w:rsid w:val="00BA4082"/>
    <w:rsid w:val="00BB73F4"/>
    <w:rsid w:val="00BE278F"/>
    <w:rsid w:val="00BF4E1E"/>
    <w:rsid w:val="00C0508F"/>
    <w:rsid w:val="00C117D2"/>
    <w:rsid w:val="00C11EAC"/>
    <w:rsid w:val="00C15086"/>
    <w:rsid w:val="00C16A72"/>
    <w:rsid w:val="00C2108A"/>
    <w:rsid w:val="00C36822"/>
    <w:rsid w:val="00C43667"/>
    <w:rsid w:val="00C66EA2"/>
    <w:rsid w:val="00C85DBB"/>
    <w:rsid w:val="00CC0969"/>
    <w:rsid w:val="00CD17EF"/>
    <w:rsid w:val="00CD6DC1"/>
    <w:rsid w:val="00CE0421"/>
    <w:rsid w:val="00CF0C8F"/>
    <w:rsid w:val="00D35E43"/>
    <w:rsid w:val="00D4019B"/>
    <w:rsid w:val="00DB237B"/>
    <w:rsid w:val="00DC1B2C"/>
    <w:rsid w:val="00DC2CE3"/>
    <w:rsid w:val="00DF2A43"/>
    <w:rsid w:val="00E10D01"/>
    <w:rsid w:val="00E30F7B"/>
    <w:rsid w:val="00E3215E"/>
    <w:rsid w:val="00E35B44"/>
    <w:rsid w:val="00E50744"/>
    <w:rsid w:val="00E529D0"/>
    <w:rsid w:val="00E538E4"/>
    <w:rsid w:val="00E56EDA"/>
    <w:rsid w:val="00E62B35"/>
    <w:rsid w:val="00E6338A"/>
    <w:rsid w:val="00E76D95"/>
    <w:rsid w:val="00E828CD"/>
    <w:rsid w:val="00E82A33"/>
    <w:rsid w:val="00EA0C35"/>
    <w:rsid w:val="00EB262C"/>
    <w:rsid w:val="00EB47B8"/>
    <w:rsid w:val="00EC6DE2"/>
    <w:rsid w:val="00EE1AE6"/>
    <w:rsid w:val="00F00D7E"/>
    <w:rsid w:val="00F23EA3"/>
    <w:rsid w:val="00F3099C"/>
    <w:rsid w:val="00F33DBD"/>
    <w:rsid w:val="00F7176C"/>
    <w:rsid w:val="00F85C92"/>
    <w:rsid w:val="00F863F3"/>
    <w:rsid w:val="00FA257E"/>
    <w:rsid w:val="00FB11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822"/>
  </w:style>
  <w:style w:type="paragraph" w:styleId="ListParagraph">
    <w:name w:val="List Paragraph"/>
    <w:basedOn w:val="Normal"/>
    <w:uiPriority w:val="34"/>
    <w:qFormat/>
    <w:rsid w:val="00C36822"/>
    <w:pPr>
      <w:ind w:left="720"/>
      <w:contextualSpacing/>
    </w:pPr>
  </w:style>
  <w:style w:type="table" w:styleId="LightShading-Accent3">
    <w:name w:val="Light Shading Accent 3"/>
    <w:basedOn w:val="TableNormal"/>
    <w:uiPriority w:val="60"/>
    <w:rsid w:val="00C368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80883"/>
    <w:rPr>
      <w:color w:val="0000FF"/>
      <w:u w:val="single"/>
    </w:rPr>
  </w:style>
  <w:style w:type="paragraph" w:styleId="FootnoteText">
    <w:name w:val="footnote text"/>
    <w:basedOn w:val="Normal"/>
    <w:link w:val="FootnoteTextChar"/>
    <w:uiPriority w:val="99"/>
    <w:unhideWhenUsed/>
    <w:rsid w:val="0024251D"/>
    <w:pPr>
      <w:widowControl w:val="0"/>
      <w:spacing w:after="0" w:line="240" w:lineRule="auto"/>
      <w:jc w:val="both"/>
    </w:pPr>
    <w:rPr>
      <w:rFonts w:ascii="Century" w:eastAsia="MS Mincho" w:hAnsi="Century" w:cs="Times New Roman"/>
      <w:kern w:val="2"/>
      <w:sz w:val="20"/>
      <w:szCs w:val="20"/>
      <w:lang w:val="en-US"/>
    </w:rPr>
  </w:style>
  <w:style w:type="character" w:customStyle="1" w:styleId="FootnoteTextChar">
    <w:name w:val="Footnote Text Char"/>
    <w:basedOn w:val="DefaultParagraphFont"/>
    <w:link w:val="FootnoteText"/>
    <w:uiPriority w:val="99"/>
    <w:rsid w:val="0024251D"/>
    <w:rPr>
      <w:rFonts w:ascii="Century" w:eastAsia="MS Mincho" w:hAnsi="Century" w:cs="Times New Roman"/>
      <w:kern w:val="2"/>
      <w:sz w:val="20"/>
      <w:szCs w:val="20"/>
      <w:lang w:val="en-US"/>
    </w:rPr>
  </w:style>
  <w:style w:type="character" w:styleId="FootnoteReference">
    <w:name w:val="footnote reference"/>
    <w:basedOn w:val="DefaultParagraphFont"/>
    <w:uiPriority w:val="99"/>
    <w:unhideWhenUsed/>
    <w:rsid w:val="0024251D"/>
    <w:rPr>
      <w:vertAlign w:val="superscript"/>
    </w:rPr>
  </w:style>
  <w:style w:type="paragraph" w:customStyle="1" w:styleId="Default">
    <w:name w:val="Default"/>
    <w:rsid w:val="00C66EA2"/>
    <w:pPr>
      <w:autoSpaceDE w:val="0"/>
      <w:autoSpaceDN w:val="0"/>
      <w:adjustRightInd w:val="0"/>
      <w:spacing w:after="0" w:line="240" w:lineRule="auto"/>
    </w:pPr>
    <w:rPr>
      <w:rFonts w:ascii="Arial" w:hAnsi="Arial" w:cs="Arial"/>
      <w:color w:val="000000"/>
      <w:sz w:val="24"/>
      <w:szCs w:val="24"/>
    </w:rPr>
  </w:style>
  <w:style w:type="paragraph" w:customStyle="1" w:styleId="Objetivo">
    <w:name w:val="Objetivo"/>
    <w:basedOn w:val="Normal"/>
    <w:next w:val="BodyText"/>
    <w:rsid w:val="00C66EA2"/>
    <w:pPr>
      <w:spacing w:before="60" w:after="220" w:line="220" w:lineRule="atLeast"/>
      <w:jc w:val="both"/>
    </w:pPr>
    <w:rPr>
      <w:rFonts w:ascii="Garamond" w:eastAsia="Batang" w:hAnsi="Garamond" w:cs="Times New Roman"/>
      <w:szCs w:val="20"/>
      <w:lang w:val="es-ES" w:eastAsia="en-US"/>
    </w:rPr>
  </w:style>
  <w:style w:type="paragraph" w:styleId="BodyText">
    <w:name w:val="Body Text"/>
    <w:basedOn w:val="Normal"/>
    <w:link w:val="BodyTextChar"/>
    <w:uiPriority w:val="99"/>
    <w:semiHidden/>
    <w:unhideWhenUsed/>
    <w:rsid w:val="00C66EA2"/>
    <w:pPr>
      <w:spacing w:after="120"/>
    </w:pPr>
  </w:style>
  <w:style w:type="character" w:customStyle="1" w:styleId="BodyTextChar">
    <w:name w:val="Body Text Char"/>
    <w:basedOn w:val="DefaultParagraphFont"/>
    <w:link w:val="BodyText"/>
    <w:uiPriority w:val="99"/>
    <w:semiHidden/>
    <w:rsid w:val="00C66EA2"/>
  </w:style>
  <w:style w:type="character" w:customStyle="1" w:styleId="selectable">
    <w:name w:val="selectable"/>
    <w:basedOn w:val="DefaultParagraphFont"/>
    <w:rsid w:val="008F29FE"/>
  </w:style>
  <w:style w:type="paragraph" w:styleId="BalloonText">
    <w:name w:val="Balloon Text"/>
    <w:basedOn w:val="Normal"/>
    <w:link w:val="BalloonTextChar"/>
    <w:uiPriority w:val="99"/>
    <w:semiHidden/>
    <w:unhideWhenUsed/>
    <w:rsid w:val="0065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170"/>
    <w:rPr>
      <w:rFonts w:ascii="Tahoma" w:hAnsi="Tahoma" w:cs="Tahoma"/>
      <w:sz w:val="16"/>
      <w:szCs w:val="16"/>
    </w:rPr>
  </w:style>
  <w:style w:type="character" w:styleId="CommentReference">
    <w:name w:val="annotation reference"/>
    <w:basedOn w:val="DefaultParagraphFont"/>
    <w:uiPriority w:val="99"/>
    <w:semiHidden/>
    <w:unhideWhenUsed/>
    <w:rsid w:val="00B24450"/>
    <w:rPr>
      <w:sz w:val="18"/>
      <w:szCs w:val="18"/>
    </w:rPr>
  </w:style>
  <w:style w:type="paragraph" w:styleId="CommentText">
    <w:name w:val="annotation text"/>
    <w:basedOn w:val="Normal"/>
    <w:link w:val="CommentTextChar"/>
    <w:uiPriority w:val="99"/>
    <w:semiHidden/>
    <w:unhideWhenUsed/>
    <w:rsid w:val="00B24450"/>
  </w:style>
  <w:style w:type="character" w:customStyle="1" w:styleId="CommentTextChar">
    <w:name w:val="Comment Text Char"/>
    <w:basedOn w:val="DefaultParagraphFont"/>
    <w:link w:val="CommentText"/>
    <w:uiPriority w:val="99"/>
    <w:semiHidden/>
    <w:rsid w:val="00B24450"/>
  </w:style>
  <w:style w:type="paragraph" w:styleId="CommentSubject">
    <w:name w:val="annotation subject"/>
    <w:basedOn w:val="CommentText"/>
    <w:next w:val="CommentText"/>
    <w:link w:val="CommentSubjectChar"/>
    <w:uiPriority w:val="99"/>
    <w:semiHidden/>
    <w:unhideWhenUsed/>
    <w:rsid w:val="00B24450"/>
    <w:rPr>
      <w:b/>
      <w:bCs/>
    </w:rPr>
  </w:style>
  <w:style w:type="character" w:customStyle="1" w:styleId="CommentSubjectChar">
    <w:name w:val="Comment Subject Char"/>
    <w:basedOn w:val="CommentTextChar"/>
    <w:link w:val="CommentSubject"/>
    <w:uiPriority w:val="99"/>
    <w:semiHidden/>
    <w:rsid w:val="00B24450"/>
    <w:rPr>
      <w:b/>
      <w:bCs/>
    </w:rPr>
  </w:style>
</w:styles>
</file>

<file path=word/webSettings.xml><?xml version="1.0" encoding="utf-8"?>
<w:webSettings xmlns:r="http://schemas.openxmlformats.org/officeDocument/2006/relationships" xmlns:w="http://schemas.openxmlformats.org/wordprocessingml/2006/main">
  <w:divs>
    <w:div w:id="1607880641">
      <w:bodyDiv w:val="1"/>
      <w:marLeft w:val="0"/>
      <w:marRight w:val="0"/>
      <w:marTop w:val="0"/>
      <w:marBottom w:val="0"/>
      <w:divBdr>
        <w:top w:val="none" w:sz="0" w:space="0" w:color="auto"/>
        <w:left w:val="none" w:sz="0" w:space="0" w:color="auto"/>
        <w:bottom w:val="none" w:sz="0" w:space="0" w:color="auto"/>
        <w:right w:val="none" w:sz="0" w:space="0" w:color="auto"/>
      </w:divBdr>
      <w:divsChild>
        <w:div w:id="584848437">
          <w:marLeft w:val="0"/>
          <w:marRight w:val="0"/>
          <w:marTop w:val="0"/>
          <w:marBottom w:val="0"/>
          <w:divBdr>
            <w:top w:val="none" w:sz="0" w:space="0" w:color="auto"/>
            <w:left w:val="none" w:sz="0" w:space="0" w:color="auto"/>
            <w:bottom w:val="none" w:sz="0" w:space="0" w:color="auto"/>
            <w:right w:val="none" w:sz="0" w:space="0" w:color="auto"/>
          </w:divBdr>
        </w:div>
        <w:div w:id="143740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667</Words>
  <Characters>3803</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Bushido</dc:creator>
  <cp:lastModifiedBy>Windows User</cp:lastModifiedBy>
  <cp:revision>4</cp:revision>
  <cp:lastPrinted>2019-10-16T23:08:00Z</cp:lastPrinted>
  <dcterms:created xsi:type="dcterms:W3CDTF">2020-01-16T07:44:00Z</dcterms:created>
  <dcterms:modified xsi:type="dcterms:W3CDTF">2020-01-16T07:49:00Z</dcterms:modified>
</cp:coreProperties>
</file>